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97" w:rsidRDefault="00B01597" w:rsidP="00B01597">
      <w:pPr>
        <w:pBdr>
          <w:top w:val="single" w:sz="4" w:space="6" w:color="FF5877"/>
          <w:left w:val="single" w:sz="4" w:space="8" w:color="FF5877"/>
          <w:bottom w:val="single" w:sz="4" w:space="0" w:color="FF5877"/>
          <w:right w:val="single" w:sz="48" w:space="10" w:color="FF5877"/>
        </w:pBdr>
        <w:shd w:val="clear" w:color="auto" w:fill="FFFFFF"/>
        <w:spacing w:after="115" w:line="181" w:lineRule="atLeast"/>
        <w:outlineLvl w:val="1"/>
        <w:rPr>
          <w:rFonts w:ascii="Verdana" w:eastAsia="Times New Roman" w:hAnsi="Verdana" w:cs="Times New Roman"/>
          <w:color w:val="FF2951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FF2951"/>
          <w:sz w:val="26"/>
          <w:szCs w:val="26"/>
          <w:lang w:eastAsia="cs-CZ"/>
        </w:rPr>
        <w:t>BIOLOGIE ČLOVĚKA</w:t>
      </w:r>
      <w:r w:rsidR="00973DAC">
        <w:rPr>
          <w:rFonts w:ascii="Verdana" w:eastAsia="Times New Roman" w:hAnsi="Verdana" w:cs="Times New Roman"/>
          <w:color w:val="FF2951"/>
          <w:sz w:val="26"/>
          <w:szCs w:val="26"/>
          <w:lang w:eastAsia="cs-CZ"/>
        </w:rPr>
        <w:t xml:space="preserve"> I</w:t>
      </w:r>
    </w:p>
    <w:p w:rsidR="00B01597" w:rsidRDefault="00B01597" w:rsidP="00B01597">
      <w:pPr>
        <w:pBdr>
          <w:top w:val="single" w:sz="4" w:space="6" w:color="FF5877"/>
          <w:left w:val="single" w:sz="4" w:space="8" w:color="FF5877"/>
          <w:bottom w:val="single" w:sz="4" w:space="0" w:color="FF5877"/>
          <w:right w:val="single" w:sz="48" w:space="10" w:color="FF5877"/>
        </w:pBdr>
        <w:shd w:val="clear" w:color="auto" w:fill="FFFFFF"/>
        <w:spacing w:after="115" w:line="181" w:lineRule="atLeast"/>
        <w:outlineLvl w:val="1"/>
        <w:rPr>
          <w:rFonts w:ascii="Verdana" w:eastAsia="Times New Roman" w:hAnsi="Verdana" w:cs="Times New Roman"/>
          <w:color w:val="FF2951"/>
          <w:sz w:val="26"/>
          <w:szCs w:val="26"/>
          <w:lang w:eastAsia="cs-CZ"/>
        </w:rPr>
      </w:pPr>
    </w:p>
    <w:p w:rsidR="00B01597" w:rsidRPr="00B01597" w:rsidRDefault="00B01597" w:rsidP="00B01597">
      <w:pPr>
        <w:pBdr>
          <w:top w:val="single" w:sz="4" w:space="6" w:color="FF5877"/>
          <w:left w:val="single" w:sz="4" w:space="8" w:color="FF5877"/>
          <w:bottom w:val="single" w:sz="4" w:space="0" w:color="FF5877"/>
          <w:right w:val="single" w:sz="48" w:space="10" w:color="FF5877"/>
        </w:pBdr>
        <w:shd w:val="clear" w:color="auto" w:fill="FFFFFF"/>
        <w:spacing w:after="115" w:line="181" w:lineRule="atLeast"/>
        <w:outlineLvl w:val="1"/>
        <w:rPr>
          <w:rFonts w:ascii="Verdana" w:eastAsia="Times New Roman" w:hAnsi="Verdana" w:cs="Times New Roman"/>
          <w:color w:val="FF2951"/>
          <w:sz w:val="26"/>
          <w:szCs w:val="26"/>
          <w:lang w:eastAsia="cs-CZ"/>
        </w:rPr>
      </w:pPr>
      <w:r w:rsidRPr="00B01597">
        <w:rPr>
          <w:rFonts w:ascii="Verdana" w:eastAsia="Times New Roman" w:hAnsi="Verdana" w:cs="Times New Roman"/>
          <w:color w:val="FF2951"/>
          <w:sz w:val="26"/>
          <w:szCs w:val="26"/>
          <w:lang w:eastAsia="cs-CZ"/>
        </w:rPr>
        <w:t>Soustava kosterní</w:t>
      </w:r>
    </w:p>
    <w:p w:rsidR="00B01597" w:rsidRPr="00B01597" w:rsidRDefault="00B01597" w:rsidP="00B01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pevná opora těla</w:t>
      </w:r>
    </w:p>
    <w:p w:rsidR="00B01597" w:rsidRPr="00B01597" w:rsidRDefault="00B01597" w:rsidP="00B01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ochrana orgánů</w:t>
      </w:r>
    </w:p>
    <w:p w:rsidR="00B01597" w:rsidRPr="00B01597" w:rsidRDefault="00B01597" w:rsidP="00B01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pasivní hybný aparát</w:t>
      </w:r>
    </w:p>
    <w:p w:rsidR="00B01597" w:rsidRPr="00B01597" w:rsidRDefault="00B01597" w:rsidP="00B01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tvoří ji více než 200 kostí</w:t>
      </w:r>
    </w:p>
    <w:p w:rsidR="00B01597" w:rsidRPr="00B01597" w:rsidRDefault="00B01597" w:rsidP="00B01597">
      <w:pPr>
        <w:shd w:val="clear" w:color="auto" w:fill="FFFFFF"/>
        <w:spacing w:after="23" w:line="181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B015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Stavba kosti</w:t>
      </w:r>
    </w:p>
    <w:p w:rsidR="00B01597" w:rsidRPr="00B01597" w:rsidRDefault="00B01597" w:rsidP="00B01597">
      <w:pPr>
        <w:shd w:val="clear" w:color="auto" w:fill="FFFFFF"/>
        <w:spacing w:after="23" w:line="181" w:lineRule="atLeast"/>
        <w:outlineLvl w:val="3"/>
        <w:rPr>
          <w:rFonts w:ascii="Verdana" w:eastAsia="Times New Roman" w:hAnsi="Verdana" w:cs="Times New Roman"/>
          <w:b/>
          <w:bCs/>
          <w:color w:val="C20245"/>
          <w:sz w:val="16"/>
          <w:szCs w:val="16"/>
          <w:lang w:eastAsia="cs-CZ"/>
        </w:rPr>
      </w:pPr>
      <w:r w:rsidRPr="00B01597">
        <w:rPr>
          <w:rFonts w:ascii="Verdana" w:eastAsia="Times New Roman" w:hAnsi="Verdana" w:cs="Times New Roman"/>
          <w:b/>
          <w:bCs/>
          <w:color w:val="C20245"/>
          <w:sz w:val="16"/>
          <w:szCs w:val="16"/>
          <w:lang w:eastAsia="cs-CZ"/>
        </w:rPr>
        <w:t>Povrch kosti</w:t>
      </w:r>
    </w:p>
    <w:p w:rsidR="00B01597" w:rsidRPr="00B01597" w:rsidRDefault="00B01597" w:rsidP="00B01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na kloubních plochách ho kryje chrupavka</w:t>
      </w:r>
    </w:p>
    <w:p w:rsidR="00B01597" w:rsidRPr="00B01597" w:rsidRDefault="00B01597" w:rsidP="00B01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ostatní povrch kryje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okostice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= vazivová blána protkaná nervy a cévami, které vnikají do kostí </w:t>
      </w:r>
    </w:p>
    <w:p w:rsidR="00B01597" w:rsidRPr="00B01597" w:rsidRDefault="00B01597" w:rsidP="00B01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vnitřní vrstva okostice obsahuje kostitvorné buňky </w:t>
      </w:r>
      <w:r w:rsidRPr="00B0159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→</w:t>
      </w:r>
      <w:r w:rsidRPr="00B01597">
        <w:rPr>
          <w:rFonts w:ascii="Verdana" w:eastAsia="Times New Roman" w:hAnsi="Verdana" w:cs="Verdana"/>
          <w:color w:val="000000"/>
          <w:sz w:val="14"/>
          <w:szCs w:val="14"/>
          <w:lang w:eastAsia="cs-CZ"/>
        </w:rPr>
        <w:t xml:space="preserve"> vytváření kostní hmoty a růst kosti do tloušťky</w:t>
      </w:r>
    </w:p>
    <w:p w:rsidR="00B01597" w:rsidRPr="00B01597" w:rsidRDefault="00B01597" w:rsidP="00B01597">
      <w:pPr>
        <w:shd w:val="clear" w:color="auto" w:fill="FFFFFF"/>
        <w:spacing w:after="23" w:line="181" w:lineRule="atLeast"/>
        <w:outlineLvl w:val="3"/>
        <w:rPr>
          <w:rFonts w:ascii="Verdana" w:eastAsia="Times New Roman" w:hAnsi="Verdana" w:cs="Times New Roman"/>
          <w:b/>
          <w:bCs/>
          <w:color w:val="C20245"/>
          <w:sz w:val="16"/>
          <w:szCs w:val="16"/>
          <w:lang w:eastAsia="cs-CZ"/>
        </w:rPr>
      </w:pPr>
      <w:r w:rsidRPr="00B01597">
        <w:rPr>
          <w:rFonts w:ascii="Verdana" w:eastAsia="Times New Roman" w:hAnsi="Verdana" w:cs="Times New Roman"/>
          <w:b/>
          <w:bCs/>
          <w:color w:val="C20245"/>
          <w:sz w:val="16"/>
          <w:szCs w:val="16"/>
          <w:lang w:eastAsia="cs-CZ"/>
        </w:rPr>
        <w:t>Vnitřní stavba kosti</w:t>
      </w:r>
    </w:p>
    <w:p w:rsidR="00B01597" w:rsidRPr="00B01597" w:rsidRDefault="00973DAC" w:rsidP="00B01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u kostní tkáně jsou v základní</w:t>
      </w:r>
      <w:r w:rsidR="00B01597"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 hmotě</w:t>
      </w:r>
      <w:r w:rsidR="00B01597"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proofErr w:type="spellStart"/>
      <w:r w:rsidR="00B01597"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osteocyty</w:t>
      </w:r>
      <w:proofErr w:type="spellEnd"/>
      <w:r w:rsidR="00B01597"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 xml:space="preserve"> = kostní buňky</w:t>
      </w:r>
    </w:p>
    <w:p w:rsidR="00B01597" w:rsidRPr="00B01597" w:rsidRDefault="00B01597" w:rsidP="00B01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kostní tkáň může být uspořádána: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-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kost hutná</w:t>
      </w:r>
      <w:r w:rsidR="00973DAC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 xml:space="preserve"> </w:t>
      </w:r>
      <w:r w:rsidR="00973DAC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– nejsou v ní mezery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, vyskytuje se v dlouhých (středních) částech kostí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-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kost houbovitá</w:t>
      </w:r>
      <w:r w:rsidR="00973DAC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 xml:space="preserve"> 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– jsou v ní mezery, ve kterých je kostní dřeň – vznik krvinek, je červená, ale s věkem žloutne, protože se v ní ukládá tuk, houbovité kosti jsou kosti krátké nebo ploché (např. pánevní)</w:t>
      </w:r>
    </w:p>
    <w:p w:rsidR="00B01597" w:rsidRDefault="00973DAC" w:rsidP="00B01597">
      <w:pPr>
        <w:shd w:val="clear" w:color="auto" w:fill="FFFFFF"/>
        <w:spacing w:after="23" w:line="181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C20245"/>
          <w:sz w:val="16"/>
          <w:szCs w:val="16"/>
          <w:lang w:eastAsia="cs-CZ"/>
        </w:rPr>
        <w:t xml:space="preserve">Složení </w:t>
      </w:r>
      <w:r w:rsidRPr="00B01597">
        <w:rPr>
          <w:rFonts w:ascii="Verdana" w:eastAsia="Times New Roman" w:hAnsi="Verdana" w:cs="Times New Roman"/>
          <w:b/>
          <w:bCs/>
          <w:color w:val="C20245"/>
          <w:sz w:val="16"/>
          <w:szCs w:val="16"/>
          <w:lang w:eastAsia="cs-CZ"/>
        </w:rPr>
        <w:t>kosti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cs-CZ"/>
        </w:rPr>
        <w:t>-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shd w:val="clear" w:color="auto" w:fill="FFFFFF"/>
          <w:lang w:eastAsia="cs-CZ"/>
        </w:rPr>
        <w:t>organické látky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-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anorganické látky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– vápenaté a fosforečné soli (kosti se výrazně podílejí na hospodaření s těmito prvky)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- záleží na poměrném zastoupení těchto látek </w:t>
      </w:r>
      <w:r w:rsidRPr="00B0159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→</w:t>
      </w:r>
      <w:r w:rsidRPr="00B01597">
        <w:rPr>
          <w:rFonts w:ascii="Verdana" w:eastAsia="Times New Roman" w:hAnsi="Verdana" w:cs="Verdana"/>
          <w:color w:val="000000"/>
          <w:sz w:val="14"/>
          <w:szCs w:val="14"/>
          <w:lang w:eastAsia="cs-CZ"/>
        </w:rPr>
        <w:t xml:space="preserve"> v mládí jsou kosti pružné a pevné (obsahují hodně </w:t>
      </w:r>
      <w:proofErr w:type="spellStart"/>
      <w:r w:rsidRPr="00B01597">
        <w:rPr>
          <w:rFonts w:ascii="Verdana" w:eastAsia="Times New Roman" w:hAnsi="Verdana" w:cs="Verdana"/>
          <w:color w:val="000000"/>
          <w:sz w:val="14"/>
          <w:szCs w:val="14"/>
          <w:lang w:eastAsia="cs-CZ"/>
        </w:rPr>
        <w:t>org</w:t>
      </w:r>
      <w:proofErr w:type="spellEnd"/>
      <w:r w:rsidRPr="00B01597">
        <w:rPr>
          <w:rFonts w:ascii="Verdana" w:eastAsia="Times New Roman" w:hAnsi="Verdana" w:cs="Verdana"/>
          <w:color w:val="000000"/>
          <w:sz w:val="14"/>
          <w:szCs w:val="14"/>
          <w:lang w:eastAsia="cs-CZ"/>
        </w:rPr>
        <w:t xml:space="preserve">. l.), s věkem výrazně přibývá solí </w:t>
      </w:r>
      <w:r w:rsidRPr="00B0159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→</w:t>
      </w:r>
      <w:r w:rsidRPr="00B01597">
        <w:rPr>
          <w:rFonts w:ascii="Verdana" w:eastAsia="Times New Roman" w:hAnsi="Verdana" w:cs="Verdana"/>
          <w:color w:val="000000"/>
          <w:sz w:val="14"/>
          <w:szCs w:val="14"/>
          <w:lang w:eastAsia="cs-CZ"/>
        </w:rPr>
        <w:t xml:space="preserve"> kost je velmi 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tvrdá, ale křehká</w:t>
      </w:r>
    </w:p>
    <w:p w:rsidR="00B01597" w:rsidRPr="00B01597" w:rsidRDefault="00B01597" w:rsidP="00B01597">
      <w:pPr>
        <w:shd w:val="clear" w:color="auto" w:fill="FFFFFF"/>
        <w:spacing w:after="23" w:line="181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B015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Spojení kostí</w:t>
      </w:r>
    </w:p>
    <w:p w:rsidR="00B01597" w:rsidRPr="00B01597" w:rsidRDefault="00B01597" w:rsidP="00B01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pevné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– za pomocí jiné pojivové tkáně (vazivo, chrupavka) nebo druhotný srůst kostí</w:t>
      </w:r>
      <w:r w:rsidR="00973DAC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 – </w:t>
      </w:r>
      <w:r w:rsidR="00973DAC" w:rsidRPr="00973DAC">
        <w:rPr>
          <w:rFonts w:ascii="Verdana" w:eastAsia="Times New Roman" w:hAnsi="Verdana" w:cs="Times New Roman"/>
          <w:b/>
          <w:color w:val="000000"/>
          <w:sz w:val="14"/>
          <w:szCs w:val="14"/>
          <w:lang w:eastAsia="cs-CZ"/>
        </w:rPr>
        <w:t>šev</w:t>
      </w:r>
    </w:p>
    <w:p w:rsidR="00B01597" w:rsidRPr="00B01597" w:rsidRDefault="00B01597" w:rsidP="00B01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1" w:lineRule="atLeast"/>
        <w:ind w:left="368" w:right="368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dotykem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= pohyblivé spojení </w:t>
      </w:r>
      <w:r w:rsidRPr="00B01597">
        <w:rPr>
          <w:rFonts w:ascii="Verdana" w:eastAsia="Times New Roman" w:hAnsi="Verdana" w:cs="Times New Roman"/>
          <w:b/>
          <w:color w:val="000000"/>
          <w:sz w:val="14"/>
          <w:szCs w:val="14"/>
          <w:lang w:eastAsia="cs-CZ"/>
        </w:rPr>
        <w:t>kloubem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, kloub = spojení dvou nebo více kostí  dotykem na styčných plochách: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- jedna vypouklá =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kloubní hlavice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- druhá vydutá =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kloubní jamka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- styčné plochy jsou pokryté chrupavkou </w:t>
      </w:r>
      <w:r w:rsidRPr="00B0159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→</w:t>
      </w:r>
      <w:r w:rsidRPr="00B01597">
        <w:rPr>
          <w:rFonts w:ascii="Verdana" w:eastAsia="Times New Roman" w:hAnsi="Verdana" w:cs="Verdana"/>
          <w:color w:val="000000"/>
          <w:sz w:val="14"/>
          <w:szCs w:val="14"/>
          <w:lang w:eastAsia="cs-CZ"/>
        </w:rPr>
        <w:t xml:space="preserve"> nedochází ke tření</w:t>
      </w:r>
    </w:p>
    <w:p w:rsidR="00B01597" w:rsidRPr="00B01597" w:rsidRDefault="00B01597" w:rsidP="00B01597">
      <w:pPr>
        <w:shd w:val="clear" w:color="auto" w:fill="FFFFFF"/>
        <w:spacing w:after="92" w:line="181" w:lineRule="atLeast"/>
        <w:ind w:left="1106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- kloub je fixován</w:t>
      </w:r>
      <w:r w:rsidRPr="00B01597">
        <w:rPr>
          <w:rFonts w:ascii="Verdana" w:eastAsia="Times New Roman" w:hAnsi="Verdana" w:cs="Times New Roman"/>
          <w:color w:val="000000"/>
          <w:sz w:val="14"/>
          <w:lang w:eastAsia="cs-CZ"/>
        </w:rPr>
        <w:t> </w:t>
      </w:r>
      <w:r w:rsidRPr="00B0159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vazivovým pouzdrem</w:t>
      </w:r>
      <w:r w:rsidRPr="00B01597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, aby kosti nevypadávaly</w:t>
      </w:r>
    </w:p>
    <w:p w:rsidR="00B01597" w:rsidRDefault="00B01597" w:rsidP="00B01597">
      <w:pPr>
        <w:shd w:val="clear" w:color="auto" w:fill="FFFFFF"/>
        <w:spacing w:after="23" w:line="181" w:lineRule="atLeast"/>
        <w:outlineLvl w:val="2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</w:p>
    <w:p w:rsidR="00305628" w:rsidRPr="00B01597" w:rsidRDefault="00B01597" w:rsidP="00B01597">
      <w:pPr>
        <w:shd w:val="clear" w:color="auto" w:fill="FFFFFF"/>
        <w:spacing w:after="92" w:line="181" w:lineRule="atLeast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cs-CZ"/>
        </w:rPr>
        <w:lastRenderedPageBreak/>
        <w:drawing>
          <wp:inline distT="0" distB="0" distL="0" distR="0">
            <wp:extent cx="4762500" cy="9144000"/>
            <wp:effectExtent l="19050" t="0" r="0" b="0"/>
            <wp:docPr id="2" name="obrázek 2" descr="http://files.lidsketelo.webnode.cz/200000020-c32b3c4256/kos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lidsketelo.webnode.cz/200000020-c32b3c4256/kostr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628" w:rsidRPr="00B01597" w:rsidSect="0030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DDA"/>
    <w:multiLevelType w:val="multilevel"/>
    <w:tmpl w:val="805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5027C"/>
    <w:multiLevelType w:val="multilevel"/>
    <w:tmpl w:val="0BD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853EE"/>
    <w:multiLevelType w:val="multilevel"/>
    <w:tmpl w:val="1B3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F6396"/>
    <w:multiLevelType w:val="multilevel"/>
    <w:tmpl w:val="9CD8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D16B6"/>
    <w:multiLevelType w:val="multilevel"/>
    <w:tmpl w:val="D32A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D250B6"/>
    <w:multiLevelType w:val="multilevel"/>
    <w:tmpl w:val="3D5E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CC5503"/>
    <w:multiLevelType w:val="multilevel"/>
    <w:tmpl w:val="3644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960378"/>
    <w:multiLevelType w:val="multilevel"/>
    <w:tmpl w:val="739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2E72AC"/>
    <w:multiLevelType w:val="multilevel"/>
    <w:tmpl w:val="E08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52553"/>
    <w:multiLevelType w:val="multilevel"/>
    <w:tmpl w:val="4C0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77417C"/>
    <w:multiLevelType w:val="multilevel"/>
    <w:tmpl w:val="FBF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C14604"/>
    <w:multiLevelType w:val="multilevel"/>
    <w:tmpl w:val="A26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CE2A45"/>
    <w:multiLevelType w:val="multilevel"/>
    <w:tmpl w:val="87F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472A13"/>
    <w:multiLevelType w:val="multilevel"/>
    <w:tmpl w:val="D0A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797DE8"/>
    <w:multiLevelType w:val="multilevel"/>
    <w:tmpl w:val="E2C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916B14"/>
    <w:multiLevelType w:val="multilevel"/>
    <w:tmpl w:val="353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01597"/>
    <w:rsid w:val="00305628"/>
    <w:rsid w:val="00973DAC"/>
    <w:rsid w:val="00B0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628"/>
  </w:style>
  <w:style w:type="paragraph" w:styleId="Nadpis2">
    <w:name w:val="heading 2"/>
    <w:basedOn w:val="Normln"/>
    <w:link w:val="Nadpis2Char"/>
    <w:uiPriority w:val="9"/>
    <w:qFormat/>
    <w:rsid w:val="00B01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1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1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015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15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1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15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015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1597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01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0159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0159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01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0159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bcnostylespan">
    <w:name w:val="rbcnostylespan"/>
    <w:basedOn w:val="Standardnpsmoodstavce"/>
    <w:rsid w:val="00B01597"/>
  </w:style>
  <w:style w:type="paragraph" w:styleId="Normlnweb">
    <w:name w:val="Normal (Web)"/>
    <w:basedOn w:val="Normln"/>
    <w:uiPriority w:val="99"/>
    <w:semiHidden/>
    <w:unhideWhenUsed/>
    <w:rsid w:val="00B0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181">
              <w:marLeft w:val="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149">
              <w:marLeft w:val="0"/>
              <w:marRight w:val="0"/>
              <w:marTop w:val="0"/>
              <w:marBottom w:val="9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1033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29458">
                          <w:marLeft w:val="184"/>
                          <w:marRight w:val="1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Bukvickova</dc:creator>
  <cp:lastModifiedBy>Zuzana Bukvickova</cp:lastModifiedBy>
  <cp:revision>2</cp:revision>
  <dcterms:created xsi:type="dcterms:W3CDTF">2015-12-21T14:15:00Z</dcterms:created>
  <dcterms:modified xsi:type="dcterms:W3CDTF">2015-12-21T14:21:00Z</dcterms:modified>
</cp:coreProperties>
</file>