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B11" w:rsidRDefault="00792500">
      <w:pPr>
        <w:rPr>
          <w:rFonts w:ascii="Arial" w:hAnsi="Arial" w:cs="Arial"/>
          <w:sz w:val="24"/>
          <w:szCs w:val="24"/>
        </w:rPr>
      </w:pPr>
      <w:r w:rsidRPr="00792500">
        <w:rPr>
          <w:rFonts w:ascii="Arial" w:hAnsi="Arial" w:cs="Arial"/>
          <w:sz w:val="24"/>
          <w:szCs w:val="24"/>
        </w:rPr>
        <w:t>STO – 3.</w:t>
      </w:r>
      <w:r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949E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E - </w:t>
      </w:r>
      <w:proofErr w:type="spellStart"/>
      <w:r>
        <w:rPr>
          <w:rFonts w:ascii="Arial" w:hAnsi="Arial" w:cs="Arial"/>
          <w:sz w:val="24"/>
          <w:szCs w:val="24"/>
        </w:rPr>
        <w:t>learning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středa 9</w:t>
      </w:r>
      <w:r w:rsidRPr="0079250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4</w:t>
      </w:r>
      <w:r w:rsidRPr="00792500">
        <w:rPr>
          <w:rFonts w:ascii="Arial" w:hAnsi="Arial" w:cs="Arial"/>
          <w:sz w:val="24"/>
          <w:szCs w:val="24"/>
        </w:rPr>
        <w:t>. 2014</w:t>
      </w:r>
    </w:p>
    <w:p w:rsidR="00792500" w:rsidRPr="00792500" w:rsidRDefault="00792500" w:rsidP="00792500">
      <w:pPr>
        <w:jc w:val="center"/>
        <w:rPr>
          <w:rFonts w:ascii="Arial" w:hAnsi="Arial" w:cs="Arial"/>
          <w:b/>
          <w:sz w:val="24"/>
          <w:szCs w:val="24"/>
        </w:rPr>
      </w:pPr>
    </w:p>
    <w:p w:rsidR="00792500" w:rsidRPr="00792500" w:rsidRDefault="00792500" w:rsidP="00792500">
      <w:pPr>
        <w:jc w:val="center"/>
        <w:rPr>
          <w:rFonts w:ascii="Arial" w:hAnsi="Arial" w:cs="Arial"/>
          <w:b/>
          <w:sz w:val="28"/>
          <w:szCs w:val="28"/>
        </w:rPr>
      </w:pPr>
      <w:r w:rsidRPr="00792500">
        <w:rPr>
          <w:rFonts w:ascii="Arial" w:hAnsi="Arial" w:cs="Arial"/>
          <w:b/>
          <w:sz w:val="28"/>
          <w:szCs w:val="28"/>
        </w:rPr>
        <w:t xml:space="preserve">Téma: </w:t>
      </w:r>
      <w:r w:rsidR="002949EB">
        <w:rPr>
          <w:rFonts w:ascii="Arial" w:hAnsi="Arial" w:cs="Arial"/>
          <w:b/>
          <w:sz w:val="28"/>
          <w:szCs w:val="28"/>
        </w:rPr>
        <w:t>Restaurační způsob obsluhy</w:t>
      </w:r>
    </w:p>
    <w:p w:rsidR="00792500" w:rsidRDefault="00792500" w:rsidP="00792500">
      <w:pPr>
        <w:rPr>
          <w:rFonts w:ascii="Arial" w:hAnsi="Arial" w:cs="Arial"/>
          <w:sz w:val="24"/>
          <w:szCs w:val="24"/>
        </w:rPr>
      </w:pPr>
      <w:r w:rsidRPr="00792500">
        <w:rPr>
          <w:rFonts w:ascii="Arial" w:hAnsi="Arial" w:cs="Arial"/>
          <w:sz w:val="24"/>
          <w:szCs w:val="24"/>
        </w:rPr>
        <w:t>Vypracuj</w:t>
      </w:r>
      <w:r>
        <w:rPr>
          <w:rFonts w:ascii="Arial" w:hAnsi="Arial" w:cs="Arial"/>
          <w:sz w:val="24"/>
          <w:szCs w:val="24"/>
        </w:rPr>
        <w:t>: Tři konkrétní příklady pokrmů na objednávku, dokončovaných před hostem.</w:t>
      </w:r>
    </w:p>
    <w:p w:rsidR="00792500" w:rsidRDefault="00792500" w:rsidP="00792500">
      <w:pPr>
        <w:ind w:left="11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Tři konkrétní příklady polévek – bílé, speciální a zvláštní. Popiš jejich podávání = servis a vhodný inventář.</w:t>
      </w:r>
    </w:p>
    <w:p w:rsidR="002949EB" w:rsidRDefault="002949EB" w:rsidP="002949EB">
      <w:pPr>
        <w:rPr>
          <w:rFonts w:ascii="Arial" w:hAnsi="Arial" w:cs="Arial"/>
          <w:sz w:val="24"/>
          <w:szCs w:val="24"/>
        </w:rPr>
      </w:pPr>
    </w:p>
    <w:p w:rsidR="002949EB" w:rsidRPr="00792500" w:rsidRDefault="002949EB" w:rsidP="002949EB">
      <w:pPr>
        <w:rPr>
          <w:rFonts w:ascii="Arial" w:hAnsi="Arial" w:cs="Arial"/>
          <w:sz w:val="24"/>
          <w:szCs w:val="24"/>
        </w:rPr>
      </w:pPr>
      <w:r w:rsidRPr="002949EB">
        <w:rPr>
          <w:rFonts w:ascii="Arial" w:hAnsi="Arial" w:cs="Arial"/>
          <w:sz w:val="24"/>
          <w:szCs w:val="24"/>
        </w:rPr>
        <w:t>Odevzdej v elektronické, nebo papírové</w:t>
      </w:r>
      <w:r>
        <w:rPr>
          <w:rFonts w:ascii="Arial" w:hAnsi="Arial" w:cs="Arial"/>
          <w:sz w:val="24"/>
          <w:szCs w:val="24"/>
        </w:rPr>
        <w:t xml:space="preserve"> tištěné podobě, nejpozději 23</w:t>
      </w:r>
      <w:r w:rsidRPr="002949EB">
        <w:rPr>
          <w:rFonts w:ascii="Arial" w:hAnsi="Arial" w:cs="Arial"/>
          <w:sz w:val="24"/>
          <w:szCs w:val="24"/>
        </w:rPr>
        <w:t>. 4. 2014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2949EB" w:rsidRPr="00792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500"/>
    <w:rsid w:val="002949EB"/>
    <w:rsid w:val="00315B11"/>
    <w:rsid w:val="0079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1</cp:revision>
  <dcterms:created xsi:type="dcterms:W3CDTF">2014-04-08T15:47:00Z</dcterms:created>
  <dcterms:modified xsi:type="dcterms:W3CDTF">2014-04-08T16:06:00Z</dcterms:modified>
</cp:coreProperties>
</file>