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33F" w:rsidRDefault="0054433F" w:rsidP="00176ECB">
      <w:pPr>
        <w:jc w:val="center"/>
        <w:rPr>
          <w:rFonts w:ascii="Arial Black" w:hAnsi="Arial Black"/>
          <w:b/>
          <w:sz w:val="40"/>
          <w:lang w:val="cs-CZ"/>
        </w:rPr>
      </w:pPr>
      <w:r w:rsidRPr="0054433F">
        <w:rPr>
          <w:rFonts w:ascii="Arial Black" w:hAnsi="Arial Black"/>
          <w:b/>
          <w:sz w:val="40"/>
          <w:lang w:val="cs-CZ"/>
        </w:rPr>
        <w:t>Dopravní služby v</w:t>
      </w:r>
      <w:r w:rsidR="00176ECB">
        <w:rPr>
          <w:rFonts w:ascii="Arial Black" w:hAnsi="Arial Black"/>
          <w:b/>
          <w:sz w:val="40"/>
          <w:lang w:val="cs-CZ"/>
        </w:rPr>
        <w:t> </w:t>
      </w:r>
      <w:r w:rsidRPr="0054433F">
        <w:rPr>
          <w:rFonts w:ascii="Arial Black" w:hAnsi="Arial Black"/>
          <w:b/>
          <w:sz w:val="40"/>
          <w:lang w:val="cs-CZ"/>
        </w:rPr>
        <w:t>CR</w:t>
      </w:r>
    </w:p>
    <w:p w:rsidR="00176ECB" w:rsidRPr="00145F6D" w:rsidRDefault="00176ECB" w:rsidP="00176ECB">
      <w:pPr>
        <w:rPr>
          <w:rFonts w:ascii="Arial" w:hAnsi="Arial" w:cs="Arial"/>
          <w:sz w:val="30"/>
          <w:szCs w:val="30"/>
          <w:lang w:val="cs-CZ"/>
        </w:rPr>
      </w:pPr>
      <w:r w:rsidRPr="00145F6D">
        <w:rPr>
          <w:rFonts w:ascii="Arial" w:hAnsi="Arial" w:cs="Arial"/>
          <w:b/>
          <w:color w:val="FF0000"/>
          <w:sz w:val="30"/>
          <w:szCs w:val="30"/>
          <w:u w:val="single"/>
          <w:lang w:val="cs-CZ"/>
        </w:rPr>
        <w:t xml:space="preserve">Podle druhu </w:t>
      </w:r>
      <w:r w:rsidRPr="00145F6D">
        <w:rPr>
          <w:rFonts w:ascii="Arial" w:hAnsi="Arial" w:cs="Arial"/>
          <w:sz w:val="30"/>
          <w:szCs w:val="30"/>
          <w:lang w:val="cs-CZ"/>
        </w:rPr>
        <w:t>– ŽELEZNIČNÍ, LETECKÁ, SILNIČNÍ, VODNÍ, OSTATNÍ</w:t>
      </w:r>
    </w:p>
    <w:p w:rsidR="00176ECB" w:rsidRPr="00145F6D" w:rsidRDefault="00176ECB" w:rsidP="00176ECB">
      <w:pPr>
        <w:rPr>
          <w:rFonts w:ascii="Arial" w:hAnsi="Arial" w:cs="Arial"/>
          <w:sz w:val="30"/>
          <w:szCs w:val="30"/>
          <w:lang w:val="cs-CZ"/>
        </w:rPr>
      </w:pPr>
      <w:r w:rsidRPr="00145F6D">
        <w:rPr>
          <w:rFonts w:ascii="Arial" w:hAnsi="Arial" w:cs="Arial"/>
          <w:b/>
          <w:color w:val="FF0000"/>
          <w:sz w:val="30"/>
          <w:szCs w:val="30"/>
          <w:u w:val="single"/>
          <w:lang w:val="cs-CZ"/>
        </w:rPr>
        <w:t xml:space="preserve">Podle teritoriálního hlediska </w:t>
      </w:r>
      <w:r w:rsidRPr="00145F6D">
        <w:rPr>
          <w:rFonts w:ascii="Arial" w:hAnsi="Arial" w:cs="Arial"/>
          <w:sz w:val="30"/>
          <w:szCs w:val="30"/>
          <w:lang w:val="cs-CZ"/>
        </w:rPr>
        <w:t>– VNITROSTÁTNÍ a MEZINÁRODNÍ</w:t>
      </w:r>
    </w:p>
    <w:p w:rsidR="00176ECB" w:rsidRPr="00145F6D" w:rsidRDefault="00176ECB" w:rsidP="00176ECB">
      <w:pPr>
        <w:rPr>
          <w:rFonts w:ascii="Arial" w:hAnsi="Arial" w:cs="Arial"/>
          <w:sz w:val="30"/>
          <w:szCs w:val="30"/>
          <w:lang w:val="cs-CZ"/>
        </w:rPr>
      </w:pPr>
      <w:r w:rsidRPr="00145F6D">
        <w:rPr>
          <w:rFonts w:ascii="Arial" w:hAnsi="Arial" w:cs="Arial"/>
          <w:b/>
          <w:color w:val="FF0000"/>
          <w:sz w:val="30"/>
          <w:szCs w:val="30"/>
          <w:u w:val="single"/>
          <w:lang w:val="cs-CZ"/>
        </w:rPr>
        <w:t xml:space="preserve">Podle jízdního řádu </w:t>
      </w:r>
      <w:r w:rsidRPr="00145F6D">
        <w:rPr>
          <w:rFonts w:ascii="Arial" w:hAnsi="Arial" w:cs="Arial"/>
          <w:sz w:val="30"/>
          <w:szCs w:val="30"/>
          <w:lang w:val="cs-CZ"/>
        </w:rPr>
        <w:t>– PRAVIDELNÁ a NEPRAVIDELNÁ</w:t>
      </w:r>
    </w:p>
    <w:p w:rsidR="00176ECB" w:rsidRPr="00145F6D" w:rsidRDefault="00176ECB" w:rsidP="00176ECB">
      <w:pPr>
        <w:rPr>
          <w:rFonts w:ascii="Arial" w:hAnsi="Arial" w:cs="Arial"/>
          <w:sz w:val="30"/>
          <w:szCs w:val="30"/>
          <w:lang w:val="cs-CZ"/>
        </w:rPr>
      </w:pPr>
      <w:r w:rsidRPr="00145F6D">
        <w:rPr>
          <w:rFonts w:ascii="Arial" w:hAnsi="Arial" w:cs="Arial"/>
          <w:b/>
          <w:color w:val="FF0000"/>
          <w:sz w:val="30"/>
          <w:szCs w:val="30"/>
          <w:u w:val="single"/>
          <w:lang w:val="cs-CZ"/>
        </w:rPr>
        <w:t xml:space="preserve">Dopravní cenina </w:t>
      </w:r>
      <w:r w:rsidRPr="00145F6D">
        <w:rPr>
          <w:rFonts w:ascii="Arial" w:hAnsi="Arial" w:cs="Arial"/>
          <w:sz w:val="30"/>
          <w:szCs w:val="30"/>
          <w:lang w:val="cs-CZ"/>
        </w:rPr>
        <w:t>– letenka, jízdenka, palubní lístek…</w:t>
      </w:r>
    </w:p>
    <w:p w:rsidR="00176ECB" w:rsidRPr="00145F6D" w:rsidRDefault="00176ECB" w:rsidP="00176ECB">
      <w:pPr>
        <w:rPr>
          <w:rFonts w:ascii="Arial" w:hAnsi="Arial" w:cs="Arial"/>
          <w:sz w:val="30"/>
          <w:szCs w:val="30"/>
          <w:lang w:val="cs-CZ"/>
        </w:rPr>
      </w:pPr>
      <w:r w:rsidRPr="00145F6D">
        <w:rPr>
          <w:rFonts w:ascii="Arial" w:hAnsi="Arial" w:cs="Arial"/>
          <w:b/>
          <w:color w:val="FF0000"/>
          <w:sz w:val="30"/>
          <w:szCs w:val="30"/>
          <w:u w:val="single"/>
          <w:lang w:val="cs-CZ"/>
        </w:rPr>
        <w:t>Místenka</w:t>
      </w:r>
      <w:r w:rsidRPr="00145F6D">
        <w:rPr>
          <w:rFonts w:ascii="Arial" w:hAnsi="Arial" w:cs="Arial"/>
          <w:sz w:val="30"/>
          <w:szCs w:val="30"/>
          <w:lang w:val="cs-CZ"/>
        </w:rPr>
        <w:t xml:space="preserve"> – rezervační doklad (místo k sezení)</w:t>
      </w:r>
    </w:p>
    <w:p w:rsidR="00176ECB" w:rsidRPr="00145F6D" w:rsidRDefault="00176ECB" w:rsidP="00176ECB">
      <w:pPr>
        <w:rPr>
          <w:rFonts w:ascii="Arial" w:hAnsi="Arial" w:cs="Arial"/>
          <w:sz w:val="30"/>
          <w:szCs w:val="30"/>
          <w:lang w:val="cs-CZ"/>
        </w:rPr>
      </w:pPr>
      <w:r w:rsidRPr="00145F6D">
        <w:rPr>
          <w:rFonts w:ascii="Arial" w:hAnsi="Arial" w:cs="Arial"/>
          <w:b/>
          <w:color w:val="FF0000"/>
          <w:sz w:val="30"/>
          <w:szCs w:val="30"/>
          <w:u w:val="single"/>
          <w:lang w:val="cs-CZ"/>
        </w:rPr>
        <w:t>Železniční</w:t>
      </w:r>
      <w:r w:rsidRPr="00145F6D">
        <w:rPr>
          <w:rFonts w:ascii="Arial" w:hAnsi="Arial" w:cs="Arial"/>
          <w:sz w:val="30"/>
          <w:szCs w:val="30"/>
          <w:lang w:val="cs-CZ"/>
        </w:rPr>
        <w:t xml:space="preserve"> – kolejový druh dopravy, provozována na žel. dráze, vykonává žel. společnost (ČD…)</w:t>
      </w:r>
      <w:r w:rsidR="00145F6D" w:rsidRPr="00145F6D">
        <w:rPr>
          <w:rFonts w:ascii="Arial" w:hAnsi="Arial" w:cs="Arial"/>
          <w:sz w:val="30"/>
          <w:szCs w:val="30"/>
          <w:lang w:val="cs-CZ"/>
        </w:rPr>
        <w:t>;</w:t>
      </w:r>
      <w:r w:rsidRPr="00145F6D">
        <w:rPr>
          <w:rFonts w:ascii="Arial" w:hAnsi="Arial" w:cs="Arial"/>
          <w:sz w:val="30"/>
          <w:szCs w:val="30"/>
          <w:lang w:val="cs-CZ"/>
        </w:rPr>
        <w:t xml:space="preserve"> služby: informace, úschova a přeprava zavazadel atd.</w:t>
      </w:r>
      <w:r w:rsidR="00145F6D" w:rsidRPr="00145F6D">
        <w:rPr>
          <w:rFonts w:ascii="Arial" w:hAnsi="Arial" w:cs="Arial"/>
          <w:sz w:val="30"/>
          <w:szCs w:val="30"/>
          <w:lang w:val="cs-CZ"/>
        </w:rPr>
        <w:t>;</w:t>
      </w:r>
      <w:r w:rsidRPr="00145F6D">
        <w:rPr>
          <w:rFonts w:ascii="Arial" w:hAnsi="Arial" w:cs="Arial"/>
          <w:sz w:val="30"/>
          <w:szCs w:val="30"/>
          <w:lang w:val="cs-CZ"/>
        </w:rPr>
        <w:t xml:space="preserve"> znaky: hromadnost, bezpečnost, plynulost</w:t>
      </w:r>
      <w:r w:rsidR="00145F6D" w:rsidRPr="00145F6D">
        <w:rPr>
          <w:rFonts w:ascii="Arial" w:hAnsi="Arial" w:cs="Arial"/>
          <w:sz w:val="30"/>
          <w:szCs w:val="30"/>
          <w:lang w:val="cs-CZ"/>
        </w:rPr>
        <w:t>;</w:t>
      </w:r>
      <w:r w:rsidRPr="00145F6D">
        <w:rPr>
          <w:rFonts w:ascii="Arial" w:hAnsi="Arial" w:cs="Arial"/>
          <w:sz w:val="30"/>
          <w:szCs w:val="30"/>
          <w:lang w:val="cs-CZ"/>
        </w:rPr>
        <w:t xml:space="preserve"> </w:t>
      </w:r>
      <w:bookmarkStart w:id="0" w:name="_GoBack"/>
      <w:bookmarkEnd w:id="0"/>
      <w:r w:rsidRPr="00145F6D">
        <w:rPr>
          <w:rFonts w:ascii="Arial" w:hAnsi="Arial" w:cs="Arial"/>
          <w:sz w:val="30"/>
          <w:szCs w:val="30"/>
          <w:lang w:val="cs-CZ"/>
        </w:rPr>
        <w:t xml:space="preserve">druhy vlaků: Expres, </w:t>
      </w:r>
      <w:proofErr w:type="spellStart"/>
      <w:r w:rsidRPr="00145F6D">
        <w:rPr>
          <w:rFonts w:ascii="Arial" w:hAnsi="Arial" w:cs="Arial"/>
          <w:sz w:val="30"/>
          <w:szCs w:val="30"/>
          <w:lang w:val="cs-CZ"/>
        </w:rPr>
        <w:t>EuroCity</w:t>
      </w:r>
      <w:proofErr w:type="spellEnd"/>
      <w:r w:rsidRPr="00145F6D">
        <w:rPr>
          <w:rFonts w:ascii="Arial" w:hAnsi="Arial" w:cs="Arial"/>
          <w:sz w:val="30"/>
          <w:szCs w:val="30"/>
          <w:lang w:val="cs-CZ"/>
        </w:rPr>
        <w:t xml:space="preserve">, </w:t>
      </w:r>
      <w:proofErr w:type="spellStart"/>
      <w:r w:rsidRPr="00145F6D">
        <w:rPr>
          <w:rFonts w:ascii="Arial" w:hAnsi="Arial" w:cs="Arial"/>
          <w:sz w:val="30"/>
          <w:szCs w:val="30"/>
          <w:lang w:val="cs-CZ"/>
        </w:rPr>
        <w:t>InterCity</w:t>
      </w:r>
      <w:proofErr w:type="spellEnd"/>
      <w:r w:rsidRPr="00145F6D">
        <w:rPr>
          <w:rFonts w:ascii="Arial" w:hAnsi="Arial" w:cs="Arial"/>
          <w:sz w:val="30"/>
          <w:szCs w:val="30"/>
          <w:lang w:val="cs-CZ"/>
        </w:rPr>
        <w:t xml:space="preserve">, </w:t>
      </w:r>
      <w:proofErr w:type="spellStart"/>
      <w:r w:rsidRPr="00145F6D">
        <w:rPr>
          <w:rFonts w:ascii="Arial" w:hAnsi="Arial" w:cs="Arial"/>
          <w:sz w:val="30"/>
          <w:szCs w:val="30"/>
          <w:lang w:val="cs-CZ"/>
        </w:rPr>
        <w:t>SuperCity</w:t>
      </w:r>
      <w:proofErr w:type="spellEnd"/>
      <w:r w:rsidRPr="00145F6D">
        <w:rPr>
          <w:rFonts w:ascii="Arial" w:hAnsi="Arial" w:cs="Arial"/>
          <w:sz w:val="30"/>
          <w:szCs w:val="30"/>
          <w:lang w:val="cs-CZ"/>
        </w:rPr>
        <w:t xml:space="preserve">, </w:t>
      </w:r>
      <w:proofErr w:type="spellStart"/>
      <w:r w:rsidRPr="00145F6D">
        <w:rPr>
          <w:rFonts w:ascii="Arial" w:hAnsi="Arial" w:cs="Arial"/>
          <w:sz w:val="30"/>
          <w:szCs w:val="30"/>
          <w:lang w:val="cs-CZ"/>
        </w:rPr>
        <w:t>EuroNight</w:t>
      </w:r>
      <w:proofErr w:type="spellEnd"/>
      <w:r w:rsidRPr="00145F6D">
        <w:rPr>
          <w:rFonts w:ascii="Arial" w:hAnsi="Arial" w:cs="Arial"/>
          <w:sz w:val="30"/>
          <w:szCs w:val="30"/>
          <w:lang w:val="cs-CZ"/>
        </w:rPr>
        <w:t>, Rychlík, Spěšný vlak, Os. vlak</w:t>
      </w:r>
      <w:r w:rsidR="00145F6D" w:rsidRPr="00145F6D">
        <w:rPr>
          <w:rFonts w:ascii="Arial" w:hAnsi="Arial" w:cs="Arial"/>
          <w:sz w:val="30"/>
          <w:szCs w:val="30"/>
          <w:lang w:val="cs-CZ"/>
        </w:rPr>
        <w:t>;</w:t>
      </w:r>
      <w:r w:rsidRPr="00145F6D">
        <w:rPr>
          <w:rFonts w:ascii="Arial" w:hAnsi="Arial" w:cs="Arial"/>
          <w:sz w:val="30"/>
          <w:szCs w:val="30"/>
          <w:lang w:val="cs-CZ"/>
        </w:rPr>
        <w:t xml:space="preserve"> typy vagonů: 1. třída, 2. třída, 3. třída</w:t>
      </w:r>
    </w:p>
    <w:p w:rsidR="00176ECB" w:rsidRPr="00145F6D" w:rsidRDefault="00176ECB" w:rsidP="00176ECB">
      <w:pPr>
        <w:rPr>
          <w:rFonts w:ascii="Arial" w:hAnsi="Arial" w:cs="Arial"/>
          <w:sz w:val="30"/>
          <w:szCs w:val="30"/>
          <w:lang w:val="cs-CZ"/>
        </w:rPr>
      </w:pPr>
      <w:r w:rsidRPr="00145F6D">
        <w:rPr>
          <w:rFonts w:ascii="Arial" w:hAnsi="Arial" w:cs="Arial"/>
          <w:b/>
          <w:color w:val="FF0000"/>
          <w:sz w:val="30"/>
          <w:szCs w:val="30"/>
          <w:u w:val="single"/>
          <w:lang w:val="cs-CZ"/>
        </w:rPr>
        <w:t>Letecká</w:t>
      </w:r>
      <w:r w:rsidRPr="00145F6D">
        <w:rPr>
          <w:rFonts w:ascii="Arial" w:hAnsi="Arial" w:cs="Arial"/>
          <w:sz w:val="30"/>
          <w:szCs w:val="30"/>
          <w:lang w:val="cs-CZ"/>
        </w:rPr>
        <w:t xml:space="preserve"> – nejbezpečnější, nejrychlejší, v dnešní době dostupná, ovlivněna povětrnostními vlivy</w:t>
      </w:r>
      <w:r w:rsidR="00145F6D" w:rsidRPr="00145F6D">
        <w:rPr>
          <w:rFonts w:ascii="Arial" w:hAnsi="Arial" w:cs="Arial"/>
          <w:sz w:val="30"/>
          <w:szCs w:val="30"/>
          <w:lang w:val="cs-CZ"/>
        </w:rPr>
        <w:t>;</w:t>
      </w:r>
      <w:r w:rsidRPr="00145F6D">
        <w:rPr>
          <w:rFonts w:ascii="Arial" w:hAnsi="Arial" w:cs="Arial"/>
          <w:sz w:val="30"/>
          <w:szCs w:val="30"/>
          <w:lang w:val="cs-CZ"/>
        </w:rPr>
        <w:t xml:space="preserve"> charterové lety</w:t>
      </w:r>
      <w:r w:rsidR="00145F6D" w:rsidRPr="00145F6D">
        <w:rPr>
          <w:rFonts w:ascii="Arial" w:hAnsi="Arial" w:cs="Arial"/>
          <w:sz w:val="30"/>
          <w:szCs w:val="30"/>
          <w:lang w:val="cs-CZ"/>
        </w:rPr>
        <w:t>;</w:t>
      </w:r>
      <w:r w:rsidRPr="00145F6D">
        <w:rPr>
          <w:rFonts w:ascii="Arial" w:hAnsi="Arial" w:cs="Arial"/>
          <w:sz w:val="30"/>
          <w:szCs w:val="30"/>
          <w:lang w:val="cs-CZ"/>
        </w:rPr>
        <w:t xml:space="preserve"> servery: letuska.cz, skyscanner.cz</w:t>
      </w:r>
      <w:r w:rsidR="00145F6D" w:rsidRPr="00145F6D">
        <w:rPr>
          <w:rFonts w:ascii="Arial" w:hAnsi="Arial" w:cs="Arial"/>
          <w:sz w:val="30"/>
          <w:szCs w:val="30"/>
          <w:lang w:val="cs-CZ"/>
        </w:rPr>
        <w:t>;</w:t>
      </w:r>
      <w:r w:rsidR="00ED36FD" w:rsidRPr="00145F6D">
        <w:rPr>
          <w:rFonts w:ascii="Arial" w:hAnsi="Arial" w:cs="Arial"/>
          <w:sz w:val="30"/>
          <w:szCs w:val="30"/>
          <w:lang w:val="cs-CZ"/>
        </w:rPr>
        <w:t xml:space="preserve"> společnosti: Czech Airlines, SWISS, </w:t>
      </w:r>
      <w:proofErr w:type="spellStart"/>
      <w:r w:rsidR="00ED36FD" w:rsidRPr="00145F6D">
        <w:rPr>
          <w:rFonts w:ascii="Arial" w:hAnsi="Arial" w:cs="Arial"/>
          <w:sz w:val="30"/>
          <w:szCs w:val="30"/>
          <w:lang w:val="cs-CZ"/>
        </w:rPr>
        <w:t>easyJet</w:t>
      </w:r>
      <w:proofErr w:type="spellEnd"/>
      <w:r w:rsidR="00145F6D" w:rsidRPr="00145F6D">
        <w:rPr>
          <w:rFonts w:ascii="Arial" w:hAnsi="Arial" w:cs="Arial"/>
          <w:sz w:val="30"/>
          <w:szCs w:val="30"/>
          <w:lang w:val="cs-CZ"/>
        </w:rPr>
        <w:t>;</w:t>
      </w:r>
      <w:r w:rsidR="00ED36FD" w:rsidRPr="00145F6D">
        <w:rPr>
          <w:rFonts w:ascii="Arial" w:hAnsi="Arial" w:cs="Arial"/>
          <w:sz w:val="30"/>
          <w:szCs w:val="30"/>
          <w:lang w:val="cs-CZ"/>
        </w:rPr>
        <w:t xml:space="preserve"> duty free</w:t>
      </w:r>
      <w:r w:rsidR="00145F6D" w:rsidRPr="00145F6D">
        <w:rPr>
          <w:rFonts w:ascii="Arial" w:hAnsi="Arial" w:cs="Arial"/>
          <w:sz w:val="30"/>
          <w:szCs w:val="30"/>
          <w:lang w:val="cs-CZ"/>
        </w:rPr>
        <w:t>;</w:t>
      </w:r>
      <w:r w:rsidR="00ED36FD" w:rsidRPr="00145F6D">
        <w:rPr>
          <w:rFonts w:ascii="Arial" w:hAnsi="Arial" w:cs="Arial"/>
          <w:sz w:val="30"/>
          <w:szCs w:val="30"/>
          <w:lang w:val="cs-CZ"/>
        </w:rPr>
        <w:t xml:space="preserve"> </w:t>
      </w:r>
      <w:proofErr w:type="spellStart"/>
      <w:r w:rsidR="00ED36FD" w:rsidRPr="00145F6D">
        <w:rPr>
          <w:rFonts w:ascii="Arial" w:hAnsi="Arial" w:cs="Arial"/>
          <w:sz w:val="30"/>
          <w:szCs w:val="30"/>
          <w:lang w:val="cs-CZ"/>
        </w:rPr>
        <w:t>check</w:t>
      </w:r>
      <w:proofErr w:type="spellEnd"/>
      <w:r w:rsidR="00ED36FD" w:rsidRPr="00145F6D">
        <w:rPr>
          <w:rFonts w:ascii="Arial" w:hAnsi="Arial" w:cs="Arial"/>
          <w:sz w:val="30"/>
          <w:szCs w:val="30"/>
          <w:lang w:val="cs-CZ"/>
        </w:rPr>
        <w:t>-in</w:t>
      </w:r>
      <w:r w:rsidR="00145F6D" w:rsidRPr="00145F6D">
        <w:rPr>
          <w:rFonts w:ascii="Arial" w:hAnsi="Arial" w:cs="Arial"/>
          <w:sz w:val="30"/>
          <w:szCs w:val="30"/>
          <w:lang w:val="cs-CZ"/>
        </w:rPr>
        <w:t>;</w:t>
      </w:r>
      <w:r w:rsidR="00ED36FD" w:rsidRPr="00145F6D">
        <w:rPr>
          <w:rFonts w:ascii="Arial" w:hAnsi="Arial" w:cs="Arial"/>
          <w:sz w:val="30"/>
          <w:szCs w:val="30"/>
          <w:lang w:val="cs-CZ"/>
        </w:rPr>
        <w:t xml:space="preserve"> rozdělení letadel – podle počtu míst: aerotaxi, střední, velká, velkokapacitní</w:t>
      </w:r>
      <w:r w:rsidR="00145F6D" w:rsidRPr="00145F6D">
        <w:rPr>
          <w:rFonts w:ascii="Arial" w:hAnsi="Arial" w:cs="Arial"/>
          <w:sz w:val="30"/>
          <w:szCs w:val="30"/>
          <w:lang w:val="cs-CZ"/>
        </w:rPr>
        <w:t>;</w:t>
      </w:r>
      <w:r w:rsidR="00ED36FD" w:rsidRPr="00145F6D">
        <w:rPr>
          <w:rFonts w:ascii="Arial" w:hAnsi="Arial" w:cs="Arial"/>
          <w:sz w:val="30"/>
          <w:szCs w:val="30"/>
          <w:lang w:val="cs-CZ"/>
        </w:rPr>
        <w:t xml:space="preserve"> podle provozní rychlosti: podzvuková, nadzvuková, vysokorychlostní</w:t>
      </w:r>
      <w:r w:rsidR="00145F6D" w:rsidRPr="00145F6D">
        <w:rPr>
          <w:rFonts w:ascii="Arial" w:hAnsi="Arial" w:cs="Arial"/>
          <w:sz w:val="30"/>
          <w:szCs w:val="30"/>
          <w:lang w:val="cs-CZ"/>
        </w:rPr>
        <w:t>;</w:t>
      </w:r>
      <w:r w:rsidR="00ED36FD" w:rsidRPr="00145F6D">
        <w:rPr>
          <w:rFonts w:ascii="Arial" w:hAnsi="Arial" w:cs="Arial"/>
          <w:sz w:val="30"/>
          <w:szCs w:val="30"/>
          <w:lang w:val="cs-CZ"/>
        </w:rPr>
        <w:t xml:space="preserve"> podle délky doletu: krátký, střední, dlouhý</w:t>
      </w:r>
      <w:r w:rsidR="00145F6D" w:rsidRPr="00145F6D">
        <w:rPr>
          <w:rFonts w:ascii="Arial" w:hAnsi="Arial" w:cs="Arial"/>
          <w:sz w:val="30"/>
          <w:szCs w:val="30"/>
          <w:lang w:val="cs-CZ"/>
        </w:rPr>
        <w:t>;</w:t>
      </w:r>
      <w:r w:rsidR="00ED36FD" w:rsidRPr="00145F6D">
        <w:rPr>
          <w:rFonts w:ascii="Arial" w:hAnsi="Arial" w:cs="Arial"/>
          <w:sz w:val="30"/>
          <w:szCs w:val="30"/>
          <w:lang w:val="cs-CZ"/>
        </w:rPr>
        <w:t xml:space="preserve"> podle tříd: </w:t>
      </w:r>
      <w:proofErr w:type="gramStart"/>
      <w:r w:rsidR="00ED36FD" w:rsidRPr="00145F6D">
        <w:rPr>
          <w:rFonts w:ascii="Arial" w:hAnsi="Arial" w:cs="Arial"/>
          <w:sz w:val="30"/>
          <w:szCs w:val="30"/>
          <w:lang w:val="cs-CZ"/>
        </w:rPr>
        <w:t>F – 1</w:t>
      </w:r>
      <w:proofErr w:type="gramEnd"/>
      <w:r w:rsidR="00ED36FD" w:rsidRPr="00145F6D">
        <w:rPr>
          <w:rFonts w:ascii="Arial" w:hAnsi="Arial" w:cs="Arial"/>
          <w:sz w:val="30"/>
          <w:szCs w:val="30"/>
          <w:lang w:val="cs-CZ"/>
        </w:rPr>
        <w:t xml:space="preserve">. třída, Y – ekonomická třída, C – klubová třída (business) </w:t>
      </w:r>
    </w:p>
    <w:p w:rsidR="00176ECB" w:rsidRPr="00145F6D" w:rsidRDefault="00ED36FD" w:rsidP="00176ECB">
      <w:pPr>
        <w:rPr>
          <w:rFonts w:ascii="Arial" w:hAnsi="Arial" w:cs="Arial"/>
          <w:sz w:val="30"/>
          <w:szCs w:val="30"/>
          <w:lang w:val="cs-CZ"/>
        </w:rPr>
      </w:pPr>
      <w:r w:rsidRPr="00145F6D">
        <w:rPr>
          <w:rFonts w:ascii="Arial" w:hAnsi="Arial" w:cs="Arial"/>
          <w:b/>
          <w:color w:val="FF0000"/>
          <w:sz w:val="30"/>
          <w:szCs w:val="30"/>
          <w:u w:val="single"/>
          <w:lang w:val="cs-CZ"/>
        </w:rPr>
        <w:t>Silniční</w:t>
      </w:r>
      <w:r w:rsidRPr="00145F6D">
        <w:rPr>
          <w:rFonts w:ascii="Arial" w:hAnsi="Arial" w:cs="Arial"/>
          <w:sz w:val="30"/>
          <w:szCs w:val="30"/>
          <w:lang w:val="cs-CZ"/>
        </w:rPr>
        <w:t xml:space="preserve"> – provozována na pozemních komunikacích</w:t>
      </w:r>
      <w:r w:rsidR="00145F6D" w:rsidRPr="00145F6D">
        <w:rPr>
          <w:rFonts w:ascii="Arial" w:hAnsi="Arial" w:cs="Arial"/>
          <w:sz w:val="30"/>
          <w:szCs w:val="30"/>
          <w:lang w:val="cs-CZ"/>
        </w:rPr>
        <w:t>;</w:t>
      </w:r>
      <w:r w:rsidRPr="00145F6D">
        <w:rPr>
          <w:rFonts w:ascii="Arial" w:hAnsi="Arial" w:cs="Arial"/>
          <w:sz w:val="30"/>
          <w:szCs w:val="30"/>
          <w:lang w:val="cs-CZ"/>
        </w:rPr>
        <w:t xml:space="preserve"> 2 základní formy: autobusová a individuální</w:t>
      </w:r>
      <w:r w:rsidR="00145F6D" w:rsidRPr="00145F6D">
        <w:rPr>
          <w:rFonts w:ascii="Arial" w:hAnsi="Arial" w:cs="Arial"/>
          <w:sz w:val="30"/>
          <w:szCs w:val="30"/>
          <w:lang w:val="cs-CZ"/>
        </w:rPr>
        <w:t>;</w:t>
      </w:r>
      <w:r w:rsidRPr="00145F6D">
        <w:rPr>
          <w:rFonts w:ascii="Arial" w:hAnsi="Arial" w:cs="Arial"/>
          <w:sz w:val="30"/>
          <w:szCs w:val="30"/>
          <w:lang w:val="cs-CZ"/>
        </w:rPr>
        <w:t xml:space="preserve"> typické znaky: pružnost, cenová dostupnost, částečná závislost na počasí, plynulost ovlivňuje hustota provozu, havárie apod.</w:t>
      </w:r>
      <w:r w:rsidR="00145F6D" w:rsidRPr="00145F6D">
        <w:rPr>
          <w:rFonts w:ascii="Arial" w:hAnsi="Arial" w:cs="Arial"/>
          <w:sz w:val="30"/>
          <w:szCs w:val="30"/>
          <w:lang w:val="cs-CZ"/>
        </w:rPr>
        <w:t>;</w:t>
      </w:r>
      <w:r w:rsidRPr="00145F6D">
        <w:rPr>
          <w:rFonts w:ascii="Arial" w:hAnsi="Arial" w:cs="Arial"/>
          <w:sz w:val="30"/>
          <w:szCs w:val="30"/>
          <w:lang w:val="cs-CZ"/>
        </w:rPr>
        <w:t xml:space="preserve"> formy silniční dopravy: autobusová – pravidelná – dle jízdního řádu</w:t>
      </w:r>
      <w:r w:rsidR="00145F6D" w:rsidRPr="00145F6D">
        <w:rPr>
          <w:rFonts w:ascii="Arial" w:hAnsi="Arial" w:cs="Arial"/>
          <w:sz w:val="30"/>
          <w:szCs w:val="30"/>
          <w:lang w:val="cs-CZ"/>
        </w:rPr>
        <w:t>;</w:t>
      </w:r>
      <w:r w:rsidRPr="00145F6D">
        <w:rPr>
          <w:rFonts w:ascii="Arial" w:hAnsi="Arial" w:cs="Arial"/>
          <w:sz w:val="30"/>
          <w:szCs w:val="30"/>
          <w:lang w:val="cs-CZ"/>
        </w:rPr>
        <w:t xml:space="preserve"> nepravidelná – na základě smlouvy mezi DS a CK</w:t>
      </w:r>
      <w:r w:rsidR="00145F6D" w:rsidRPr="00145F6D">
        <w:rPr>
          <w:rFonts w:ascii="Arial" w:hAnsi="Arial" w:cs="Arial"/>
          <w:sz w:val="30"/>
          <w:szCs w:val="30"/>
          <w:lang w:val="cs-CZ"/>
        </w:rPr>
        <w:t>;</w:t>
      </w:r>
      <w:r w:rsidRPr="00145F6D">
        <w:rPr>
          <w:rFonts w:ascii="Arial" w:hAnsi="Arial" w:cs="Arial"/>
          <w:sz w:val="30"/>
          <w:szCs w:val="30"/>
          <w:lang w:val="cs-CZ"/>
        </w:rPr>
        <w:t xml:space="preserve"> automobilová – individuální – vlastní automobil, popř. půjčený</w:t>
      </w:r>
    </w:p>
    <w:p w:rsidR="00ED36FD" w:rsidRPr="00145F6D" w:rsidRDefault="00ED36FD" w:rsidP="00176ECB">
      <w:pPr>
        <w:rPr>
          <w:rFonts w:ascii="Arial" w:hAnsi="Arial" w:cs="Arial"/>
          <w:sz w:val="30"/>
          <w:szCs w:val="30"/>
          <w:lang w:val="cs-CZ"/>
        </w:rPr>
      </w:pPr>
      <w:r w:rsidRPr="00145F6D">
        <w:rPr>
          <w:rFonts w:ascii="Arial" w:hAnsi="Arial" w:cs="Arial"/>
          <w:b/>
          <w:color w:val="FF0000"/>
          <w:sz w:val="30"/>
          <w:szCs w:val="30"/>
          <w:u w:val="single"/>
          <w:lang w:val="cs-CZ"/>
        </w:rPr>
        <w:t xml:space="preserve">Vodní </w:t>
      </w:r>
      <w:r w:rsidRPr="00145F6D">
        <w:rPr>
          <w:rFonts w:ascii="Arial" w:hAnsi="Arial" w:cs="Arial"/>
          <w:sz w:val="30"/>
          <w:szCs w:val="30"/>
          <w:lang w:val="cs-CZ"/>
        </w:rPr>
        <w:t>– přeprava plavidly po vodních dopravních cestách</w:t>
      </w:r>
      <w:r w:rsidR="00145F6D" w:rsidRPr="00145F6D">
        <w:rPr>
          <w:rFonts w:ascii="Arial" w:hAnsi="Arial" w:cs="Arial"/>
          <w:sz w:val="30"/>
          <w:szCs w:val="30"/>
          <w:lang w:val="cs-CZ"/>
        </w:rPr>
        <w:t>;</w:t>
      </w:r>
      <w:r w:rsidRPr="00145F6D">
        <w:rPr>
          <w:rFonts w:ascii="Arial" w:hAnsi="Arial" w:cs="Arial"/>
          <w:sz w:val="30"/>
          <w:szCs w:val="30"/>
          <w:lang w:val="cs-CZ"/>
        </w:rPr>
        <w:t xml:space="preserve"> nejrozvinutější v</w:t>
      </w:r>
      <w:r w:rsidR="00145F6D" w:rsidRPr="00145F6D">
        <w:rPr>
          <w:rFonts w:ascii="Arial" w:hAnsi="Arial" w:cs="Arial"/>
          <w:sz w:val="30"/>
          <w:szCs w:val="30"/>
          <w:lang w:val="cs-CZ"/>
        </w:rPr>
        <w:t> přímořských zemích (Egypt, Řecko); typické znaky: atraktivní, pomalá, vysoká cena; formy lodní dopravy: výletní lodě, okružní plavby, trajekty, individuální</w:t>
      </w:r>
    </w:p>
    <w:p w:rsidR="00145F6D" w:rsidRPr="00145F6D" w:rsidRDefault="00145F6D" w:rsidP="00176ECB">
      <w:pPr>
        <w:rPr>
          <w:rFonts w:ascii="Arial" w:hAnsi="Arial" w:cs="Arial"/>
          <w:sz w:val="30"/>
          <w:szCs w:val="30"/>
          <w:lang w:val="en-US"/>
        </w:rPr>
      </w:pPr>
      <w:r w:rsidRPr="00145F6D">
        <w:rPr>
          <w:rFonts w:ascii="Arial" w:hAnsi="Arial" w:cs="Arial"/>
          <w:b/>
          <w:color w:val="FF0000"/>
          <w:sz w:val="30"/>
          <w:szCs w:val="30"/>
          <w:u w:val="single"/>
          <w:lang w:val="cs-CZ"/>
        </w:rPr>
        <w:t>Ostatní</w:t>
      </w:r>
      <w:r w:rsidRPr="00145F6D">
        <w:rPr>
          <w:rFonts w:ascii="Arial" w:hAnsi="Arial" w:cs="Arial"/>
          <w:sz w:val="30"/>
          <w:szCs w:val="30"/>
          <w:lang w:val="cs-CZ"/>
        </w:rPr>
        <w:t xml:space="preserve"> – MHD (říční doprava, taxislužba), zabezpečuje městský dopravní podnik</w:t>
      </w:r>
    </w:p>
    <w:sectPr w:rsidR="00145F6D" w:rsidRPr="0014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D36E1"/>
    <w:multiLevelType w:val="hybridMultilevel"/>
    <w:tmpl w:val="26668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3F"/>
    <w:rsid w:val="00145F6D"/>
    <w:rsid w:val="00176ECB"/>
    <w:rsid w:val="0054433F"/>
    <w:rsid w:val="00B134EF"/>
    <w:rsid w:val="00E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DDAE"/>
  <w15:chartTrackingRefBased/>
  <w15:docId w15:val="{3B1D7FB1-F6BA-4C7D-8D96-1E67B43C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dcterms:created xsi:type="dcterms:W3CDTF">2017-12-18T12:52:00Z</dcterms:created>
  <dcterms:modified xsi:type="dcterms:W3CDTF">2017-12-18T13:50:00Z</dcterms:modified>
</cp:coreProperties>
</file>