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F" w:rsidRDefault="00155B6F" w:rsidP="00155B6F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Zásady bezpečnosti práce</w:t>
      </w:r>
    </w:p>
    <w:p w:rsidR="000659BC" w:rsidRPr="000659BC" w:rsidRDefault="000659BC" w:rsidP="000659BC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Bezpečnost při</w:t>
      </w:r>
    </w:p>
    <w:p w:rsidR="000659BC" w:rsidRPr="000659BC" w:rsidRDefault="000659BC" w:rsidP="000659BC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práci v kuchyni</w:t>
      </w:r>
    </w:p>
    <w:p w:rsidR="000659BC" w:rsidRPr="000659BC" w:rsidRDefault="000659BC" w:rsidP="000659BC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Dodržováním předpisů a pravidel je</w:t>
      </w:r>
    </w:p>
    <w:p w:rsidR="000659BC" w:rsidRPr="000659BC" w:rsidRDefault="000659BC" w:rsidP="000659BC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nejlepší cesta, jak předcházet</w:t>
      </w:r>
    </w:p>
    <w:p w:rsidR="000659BC" w:rsidRPr="000659BC" w:rsidRDefault="000659BC" w:rsidP="000659BC">
      <w:pPr>
        <w:rPr>
          <w:rFonts w:ascii="Arial" w:hAnsi="Arial" w:cs="Arial"/>
          <w:b/>
          <w:sz w:val="40"/>
          <w:szCs w:val="40"/>
        </w:rPr>
      </w:pPr>
      <w:r w:rsidRPr="000659BC">
        <w:rPr>
          <w:rFonts w:ascii="Arial" w:hAnsi="Arial" w:cs="Arial"/>
          <w:b/>
          <w:sz w:val="40"/>
          <w:szCs w:val="40"/>
        </w:rPr>
        <w:t>úrazům.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dbát podle svých možností o vlastní bezpečnost a zdraví,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ale i o bezpečnost a zdraví fyzických osob, kterých se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dotýká toto jednání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nosit předepsaný oděv, uzavřenou obuv s protiskluznou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podrážkou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veškeré tkalouny, pásky a šňůrky na oděvu je nutné ukrýt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pod oděv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dlouhé vlasy spínat sponkou nebo gumičkou a nosit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čepici nebo šátek (děvčata)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nenosit řetízky, prstýnky, dlouhé náušnice a náramky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dodržovat pracovní pokyny a postupy při všech pracích,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zejména při práci s noži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při práci s horkými nádobami používat ochranné rukavice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(chňapky)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při používání strojů dodržovat návod k obsluze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a bezpečnostní pravidla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při snímání poklic s horkými pokrmy – poklice vždy od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sebe – nebezpečí opaření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lastRenderedPageBreak/>
        <w:t>• před otevíráním konvektomatu či trouby se postavit zády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v prostorách kuchyně je nutné se chovat klidně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a soustředit se na práci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podlahy se udržovat vždy čisté a suché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závady na strojích či elektrické instalaci neopravovat, ale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hlásit nadřízenému (vyučujícímu)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zvláštní pozornost věnovat plynovým sporákům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z důvodu nebezpečí požáru a unikání plynu do místnosti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poruchy a závady na zařízení a nářadí hlásit odpovědným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pracovníkům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elektromotory nikdy umývat ve vodě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po ukončení pracovní činnosti vypnout elektrický proud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u spotřebičů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vypnout přívod plynu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před opuštěním kuchyně zkontrolovat veškeré zařízení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a prostory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v případě úrazu ihned hlásit odpovědnému pracovníkovi</w:t>
      </w:r>
    </w:p>
    <w:p w:rsidR="00155B6F" w:rsidRPr="00155B6F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(vyučujícímu)</w:t>
      </w:r>
    </w:p>
    <w:p w:rsidR="00264C97" w:rsidRDefault="00155B6F" w:rsidP="00155B6F">
      <w:pPr>
        <w:rPr>
          <w:rFonts w:ascii="Arial" w:hAnsi="Arial" w:cs="Arial"/>
          <w:sz w:val="28"/>
          <w:szCs w:val="28"/>
        </w:rPr>
      </w:pPr>
      <w:r w:rsidRPr="00155B6F">
        <w:rPr>
          <w:rFonts w:ascii="Arial" w:hAnsi="Arial" w:cs="Arial"/>
          <w:sz w:val="28"/>
          <w:szCs w:val="28"/>
        </w:rPr>
        <w:t>• studenti se v prostorách kuchyně nesmí pohybovat bez dozoru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Vypracovaný pracovní list</w:t>
      </w:r>
    </w:p>
    <w:p w:rsidR="000659BC" w:rsidRPr="000659BC" w:rsidRDefault="000659BC" w:rsidP="000659BC">
      <w:pPr>
        <w:rPr>
          <w:rFonts w:ascii="Arial" w:hAnsi="Arial" w:cs="Arial"/>
          <w:b/>
          <w:sz w:val="36"/>
          <w:szCs w:val="36"/>
        </w:rPr>
      </w:pPr>
      <w:r w:rsidRPr="000659BC">
        <w:rPr>
          <w:rFonts w:ascii="Arial" w:hAnsi="Arial" w:cs="Arial"/>
          <w:b/>
          <w:sz w:val="36"/>
          <w:szCs w:val="36"/>
        </w:rPr>
        <w:t>1. Zásady: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nosit předepsaný oděv, uzavřenou obuv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s protiskluznou podrážkou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dlouhé vlasy spínat sponkou nebo gumičkou a nosit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čepici nebo šátek, nenosit řetízky, prstýnky, dlouhé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náušnice, náramky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lastRenderedPageBreak/>
        <w:t>– dodržovat pracovní pokyny a postupy při všech pracích,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zejména při práci s noži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při práci s horkými nádobami používat ochranné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rukavice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zvláštní pozornost se věnuje plynovým sporákům z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důvodu nebezpečí požáru a unikání plynu do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místnosti</w:t>
      </w:r>
    </w:p>
    <w:p w:rsidR="000659BC" w:rsidRPr="000659BC" w:rsidRDefault="000659BC" w:rsidP="000659BC">
      <w:pPr>
        <w:rPr>
          <w:rFonts w:ascii="Arial" w:hAnsi="Arial" w:cs="Arial"/>
          <w:b/>
          <w:sz w:val="36"/>
          <w:szCs w:val="36"/>
        </w:rPr>
      </w:pPr>
      <w:r w:rsidRPr="000659BC">
        <w:rPr>
          <w:rFonts w:ascii="Arial" w:hAnsi="Arial" w:cs="Arial"/>
          <w:b/>
          <w:sz w:val="36"/>
          <w:szCs w:val="36"/>
        </w:rPr>
        <w:t>2. Telefonní čísla: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112 jednotné evropské číslo tísňového volání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150 hasiči</w:t>
      </w:r>
    </w:p>
    <w:p w:rsidR="000659BC" w:rsidRPr="000659BC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158 policie České republiky, 156 městská policie</w:t>
      </w:r>
    </w:p>
    <w:p w:rsidR="000659BC" w:rsidRPr="00155B6F" w:rsidRDefault="000659BC" w:rsidP="000659BC">
      <w:pPr>
        <w:rPr>
          <w:rFonts w:ascii="Arial" w:hAnsi="Arial" w:cs="Arial"/>
          <w:sz w:val="28"/>
          <w:szCs w:val="28"/>
        </w:rPr>
      </w:pPr>
      <w:r w:rsidRPr="000659BC">
        <w:rPr>
          <w:rFonts w:ascii="Arial" w:hAnsi="Arial" w:cs="Arial"/>
          <w:sz w:val="28"/>
          <w:szCs w:val="28"/>
        </w:rPr>
        <w:t>– 155 záchranná služba</w:t>
      </w:r>
    </w:p>
    <w:sectPr w:rsidR="000659BC" w:rsidRPr="00155B6F" w:rsidSect="00155B6F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B6F"/>
    <w:rsid w:val="000659BC"/>
    <w:rsid w:val="00155B6F"/>
    <w:rsid w:val="002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1</cp:revision>
  <dcterms:created xsi:type="dcterms:W3CDTF">2022-01-31T15:37:00Z</dcterms:created>
  <dcterms:modified xsi:type="dcterms:W3CDTF">2022-01-31T15:51:00Z</dcterms:modified>
</cp:coreProperties>
</file>