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B050B7">
        <w:rPr>
          <w:rFonts w:ascii="Arial" w:hAnsi="Arial" w:cs="Arial"/>
          <w:color w:val="000000"/>
          <w:sz w:val="27"/>
          <w:szCs w:val="27"/>
          <w:u w:val="single"/>
        </w:rPr>
        <w:t>Vaření</w:t>
      </w:r>
      <w:r w:rsidRPr="00B050B7">
        <w:rPr>
          <w:rFonts w:ascii="Arial" w:hAnsi="Arial" w:cs="Arial"/>
          <w:color w:val="000000"/>
          <w:sz w:val="27"/>
          <w:szCs w:val="27"/>
          <w:u w:val="single"/>
        </w:rPr>
        <w:br/>
      </w:r>
      <w:r>
        <w:rPr>
          <w:rFonts w:ascii="Arial" w:hAnsi="Arial" w:cs="Arial"/>
          <w:color w:val="000000"/>
          <w:sz w:val="27"/>
          <w:szCs w:val="27"/>
        </w:rPr>
        <w:t>– vaření je tepelná úprava :</w:t>
      </w:r>
      <w:r>
        <w:rPr>
          <w:rFonts w:ascii="Arial" w:hAnsi="Arial" w:cs="Arial"/>
          <w:color w:val="000000"/>
          <w:sz w:val="27"/>
          <w:szCs w:val="27"/>
        </w:rPr>
        <w:br/>
        <w:t>a) ve vroucí vodě</w:t>
      </w:r>
      <w:r>
        <w:rPr>
          <w:rFonts w:ascii="Arial" w:hAnsi="Arial" w:cs="Arial"/>
          <w:color w:val="000000"/>
          <w:sz w:val="27"/>
          <w:szCs w:val="27"/>
        </w:rPr>
        <w:br/>
        <w:t>b) v páře</w:t>
      </w:r>
      <w:r>
        <w:rPr>
          <w:rFonts w:ascii="Arial" w:hAnsi="Arial" w:cs="Arial"/>
          <w:color w:val="000000"/>
          <w:sz w:val="27"/>
          <w:szCs w:val="27"/>
        </w:rPr>
        <w:br/>
        <w:t>c) v tekutině pod tlakem</w:t>
      </w:r>
      <w:r>
        <w:rPr>
          <w:rFonts w:ascii="Arial" w:hAnsi="Arial" w:cs="Arial"/>
          <w:color w:val="000000"/>
          <w:sz w:val="27"/>
          <w:szCs w:val="27"/>
        </w:rPr>
        <w:br/>
        <w:t>d) ve vroucí lázni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– jedná se o technologickou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úpravu při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které na ponořenou potravu působí vařící se tekutina 100ºC (voda mléko)</w:t>
      </w:r>
      <w:r>
        <w:rPr>
          <w:rFonts w:ascii="Arial" w:hAnsi="Arial" w:cs="Arial"/>
          <w:color w:val="000000"/>
          <w:sz w:val="27"/>
          <w:szCs w:val="27"/>
        </w:rPr>
        <w:br/>
        <w:t>– důležitá je správná tvrdost vody, protože příliš měkká voda způsobuje vyluhování a příliš tvrdá prodlužuje dobu vaření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Vaření jatečního masa :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– silný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vývar –vkládáme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maso do studené vody</w:t>
      </w:r>
      <w:r>
        <w:rPr>
          <w:rFonts w:ascii="Arial" w:hAnsi="Arial" w:cs="Arial"/>
          <w:color w:val="000000"/>
          <w:sz w:val="27"/>
          <w:szCs w:val="27"/>
        </w:rPr>
        <w:br/>
        <w:t>– kvalitní vařené maso – vkládáme maso do vařící vody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Vaření drůbeže :</w:t>
      </w:r>
      <w:r>
        <w:rPr>
          <w:rFonts w:ascii="Arial" w:hAnsi="Arial" w:cs="Arial"/>
          <w:color w:val="000000"/>
          <w:sz w:val="27"/>
          <w:szCs w:val="27"/>
        </w:rPr>
        <w:br/>
        <w:t>– vaříme méně jakostní drůbež (kuřata nebo starší slepice), důvodem je kvalitní vývar</w:t>
      </w:r>
      <w:r>
        <w:rPr>
          <w:rFonts w:ascii="Arial" w:hAnsi="Arial" w:cs="Arial"/>
          <w:color w:val="000000"/>
          <w:sz w:val="27"/>
          <w:szCs w:val="27"/>
        </w:rPr>
        <w:br/>
        <w:t>– vařené maso můžeme použít na krokety, pěny, masové salámy nebo krájíme do vývaru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Vaření ryb :</w:t>
      </w:r>
      <w:r>
        <w:rPr>
          <w:rFonts w:ascii="Arial" w:hAnsi="Arial" w:cs="Arial"/>
          <w:color w:val="000000"/>
          <w:sz w:val="27"/>
          <w:szCs w:val="27"/>
        </w:rPr>
        <w:br/>
        <w:t>– v celku nebo na porce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– vaříme v rybí várce (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voda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ocet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sůl, divoké koření, kořenová zelenina)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– vaříme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pošírováním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(pozvolna)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Vaření luštěnin :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– vaříme v téže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vodě ve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které jsme namáčeli</w:t>
      </w:r>
      <w:r>
        <w:rPr>
          <w:rFonts w:ascii="Arial" w:hAnsi="Arial" w:cs="Arial"/>
          <w:color w:val="000000"/>
          <w:sz w:val="27"/>
          <w:szCs w:val="27"/>
        </w:rPr>
        <w:br/>
        <w:t>– nemícháme a solíme až po uvaření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Vaření zeleniny :</w:t>
      </w:r>
      <w:r>
        <w:rPr>
          <w:rFonts w:ascii="Arial" w:hAnsi="Arial" w:cs="Arial"/>
          <w:color w:val="000000"/>
          <w:sz w:val="27"/>
          <w:szCs w:val="27"/>
        </w:rPr>
        <w:br/>
        <w:t>– vaříme krátce, podle druhu abychom zachovali cenné látky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Vaření těstovin :</w:t>
      </w:r>
      <w:r>
        <w:rPr>
          <w:rFonts w:ascii="Arial" w:hAnsi="Arial" w:cs="Arial"/>
          <w:color w:val="000000"/>
          <w:sz w:val="27"/>
          <w:szCs w:val="27"/>
        </w:rPr>
        <w:br/>
        <w:t>– vaříme ve velkém množství vařící osolené vody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Zadělávání</w:t>
      </w:r>
      <w:r>
        <w:rPr>
          <w:rFonts w:ascii="Arial" w:hAnsi="Arial" w:cs="Arial"/>
          <w:color w:val="000000"/>
          <w:sz w:val="27"/>
          <w:szCs w:val="27"/>
        </w:rPr>
        <w:br/>
        <w:t>– všechny potraviny musí být uvařené</w:t>
      </w:r>
      <w:r>
        <w:rPr>
          <w:rFonts w:ascii="Arial" w:hAnsi="Arial" w:cs="Arial"/>
          <w:color w:val="000000"/>
          <w:sz w:val="27"/>
          <w:szCs w:val="27"/>
        </w:rPr>
        <w:br/>
        <w:t>– zahušťujeme z mouky, vývaru nebo vody připravíme bílou omáčku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B050B7">
        <w:rPr>
          <w:rFonts w:ascii="Arial" w:hAnsi="Arial" w:cs="Arial"/>
          <w:color w:val="000000"/>
          <w:sz w:val="27"/>
          <w:szCs w:val="27"/>
          <w:u w:val="single"/>
        </w:rPr>
        <w:t>Dušení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– tepelná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úprava při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které na potravinu působí horká tekutina a horká pára,probíhá v uzavřené nádobě pod pokličkou</w:t>
      </w:r>
      <w:r>
        <w:rPr>
          <w:rFonts w:ascii="Arial" w:hAnsi="Arial" w:cs="Arial"/>
          <w:color w:val="000000"/>
          <w:sz w:val="27"/>
          <w:szCs w:val="27"/>
        </w:rPr>
        <w:br/>
        <w:t>– během dušení podléváme nebo přeléváme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– dušené se vyznačuje třemi druhy základů – cibulový, zelenino-cibulový,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cibulovo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-paprikový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– průběh dušení : opékání, vložení do základu, podlévání vývarem, dušení pod pokličkou, zahuštění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B050B7">
        <w:rPr>
          <w:rFonts w:ascii="Arial" w:hAnsi="Arial" w:cs="Arial"/>
          <w:color w:val="000000"/>
          <w:sz w:val="27"/>
          <w:szCs w:val="27"/>
          <w:u w:val="single"/>
        </w:rPr>
        <w:t>Pečení</w:t>
      </w:r>
      <w:r w:rsidRPr="00B050B7">
        <w:rPr>
          <w:rFonts w:ascii="Arial" w:hAnsi="Arial" w:cs="Arial"/>
          <w:color w:val="000000"/>
          <w:sz w:val="27"/>
          <w:szCs w:val="27"/>
          <w:u w:val="single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– jedná se o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úpravu při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které působí na potravinu horký vzduch a horký tuk</w:t>
      </w:r>
      <w:r>
        <w:rPr>
          <w:rFonts w:ascii="Arial" w:hAnsi="Arial" w:cs="Arial"/>
          <w:color w:val="000000"/>
          <w:sz w:val="27"/>
          <w:szCs w:val="27"/>
        </w:rPr>
        <w:br/>
        <w:t>– druhy pečení :</w:t>
      </w:r>
      <w:r>
        <w:rPr>
          <w:rFonts w:ascii="Arial" w:hAnsi="Arial" w:cs="Arial"/>
          <w:color w:val="000000"/>
          <w:sz w:val="27"/>
          <w:szCs w:val="27"/>
        </w:rPr>
        <w:br/>
        <w:t>v troubě</w:t>
      </w:r>
      <w:r>
        <w:rPr>
          <w:rFonts w:ascii="Arial" w:hAnsi="Arial" w:cs="Arial"/>
          <w:color w:val="000000"/>
          <w:sz w:val="27"/>
          <w:szCs w:val="27"/>
        </w:rPr>
        <w:br/>
        <w:t>v horkovzdušné troubě</w:t>
      </w:r>
      <w:r>
        <w:rPr>
          <w:rFonts w:ascii="Arial" w:hAnsi="Arial" w:cs="Arial"/>
          <w:color w:val="000000"/>
          <w:sz w:val="27"/>
          <w:szCs w:val="27"/>
        </w:rPr>
        <w:br/>
        <w:t>na pánvi</w:t>
      </w:r>
      <w:r>
        <w:rPr>
          <w:rFonts w:ascii="Arial" w:hAnsi="Arial" w:cs="Arial"/>
          <w:color w:val="000000"/>
          <w:sz w:val="27"/>
          <w:szCs w:val="27"/>
        </w:rPr>
        <w:br/>
        <w:t>na grilu</w:t>
      </w:r>
      <w:r>
        <w:rPr>
          <w:rFonts w:ascii="Arial" w:hAnsi="Arial" w:cs="Arial"/>
          <w:color w:val="000000"/>
          <w:sz w:val="27"/>
          <w:szCs w:val="27"/>
        </w:rPr>
        <w:br/>
        <w:t>na roštu</w:t>
      </w:r>
      <w:r>
        <w:rPr>
          <w:rFonts w:ascii="Arial" w:hAnsi="Arial" w:cs="Arial"/>
          <w:color w:val="000000"/>
          <w:sz w:val="27"/>
          <w:szCs w:val="27"/>
        </w:rPr>
        <w:br/>
        <w:t>na rožni</w:t>
      </w:r>
      <w:r>
        <w:rPr>
          <w:rFonts w:ascii="Arial" w:hAnsi="Arial" w:cs="Arial"/>
          <w:color w:val="000000"/>
          <w:sz w:val="27"/>
          <w:szCs w:val="27"/>
        </w:rPr>
        <w:br/>
        <w:t>na jehle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Pečení masa :</w:t>
      </w:r>
      <w:r>
        <w:rPr>
          <w:rFonts w:ascii="Arial" w:hAnsi="Arial" w:cs="Arial"/>
          <w:color w:val="000000"/>
          <w:sz w:val="27"/>
          <w:szCs w:val="27"/>
        </w:rPr>
        <w:br/>
        <w:t>– maso opečeme a vkládáme na rozsekané kosti, podléváme vodou nebo vývarem aby se nepřepálil tuk</w:t>
      </w:r>
      <w:r>
        <w:rPr>
          <w:rFonts w:ascii="Arial" w:hAnsi="Arial" w:cs="Arial"/>
          <w:color w:val="000000"/>
          <w:sz w:val="27"/>
          <w:szCs w:val="27"/>
        </w:rPr>
        <w:br/>
        <w:t>– tučná masa pouze vodou</w:t>
      </w:r>
      <w:r>
        <w:rPr>
          <w:rFonts w:ascii="Arial" w:hAnsi="Arial" w:cs="Arial"/>
          <w:color w:val="000000"/>
          <w:sz w:val="27"/>
          <w:szCs w:val="27"/>
        </w:rPr>
        <w:br/>
        <w:t>– přeléváme výpekem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Příprava šťávy :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– výpek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vyrestujeme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 tuku, zaprášíme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hl.moukou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, zalijeme vodou nebo vývarem, provaříme, přecedíme, dochutíme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Pečení anglickým způsobem: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– maso zůstává růžové,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však krvavé, kratší doba 60ºC steak nebo biftek,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rozbiefy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použité v teplé nebo studené kuchyni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B050B7">
        <w:rPr>
          <w:rFonts w:ascii="Arial" w:hAnsi="Arial" w:cs="Arial"/>
          <w:color w:val="000000"/>
          <w:sz w:val="27"/>
          <w:szCs w:val="27"/>
          <w:u w:val="single"/>
        </w:rPr>
        <w:t>Gratinování – zapékání</w:t>
      </w:r>
      <w:r w:rsidRPr="00B050B7">
        <w:rPr>
          <w:rFonts w:ascii="Arial" w:hAnsi="Arial" w:cs="Arial"/>
          <w:color w:val="000000"/>
          <w:sz w:val="27"/>
          <w:szCs w:val="27"/>
          <w:u w:val="single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– zapékáme proto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abyse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 povrchu vytvořila kůrka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– druhy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pokrmů :</w:t>
      </w:r>
      <w:r>
        <w:rPr>
          <w:rFonts w:ascii="Arial" w:hAnsi="Arial" w:cs="Arial"/>
          <w:color w:val="000000"/>
          <w:sz w:val="27"/>
          <w:szCs w:val="27"/>
        </w:rPr>
        <w:br/>
        <w:t>zeleniny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těstoviny</w:t>
      </w:r>
      <w:r>
        <w:rPr>
          <w:rFonts w:ascii="Arial" w:hAnsi="Arial" w:cs="Arial"/>
          <w:color w:val="000000"/>
          <w:sz w:val="27"/>
          <w:szCs w:val="27"/>
        </w:rPr>
        <w:br/>
        <w:t>masa</w:t>
      </w:r>
      <w:r>
        <w:rPr>
          <w:rFonts w:ascii="Arial" w:hAnsi="Arial" w:cs="Arial"/>
          <w:color w:val="000000"/>
          <w:sz w:val="27"/>
          <w:szCs w:val="27"/>
        </w:rPr>
        <w:br/>
        <w:t>moučníky</w:t>
      </w:r>
      <w:r>
        <w:rPr>
          <w:rFonts w:ascii="Arial" w:hAnsi="Arial" w:cs="Arial"/>
          <w:color w:val="000000"/>
          <w:sz w:val="27"/>
          <w:szCs w:val="27"/>
        </w:rPr>
        <w:br/>
        <w:t>masové směsi</w:t>
      </w:r>
      <w:r>
        <w:rPr>
          <w:rFonts w:ascii="Arial" w:hAnsi="Arial" w:cs="Arial"/>
          <w:color w:val="000000"/>
          <w:sz w:val="27"/>
          <w:szCs w:val="27"/>
        </w:rPr>
        <w:br/>
        <w:t>ryby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B050B7">
        <w:rPr>
          <w:rFonts w:ascii="Arial" w:hAnsi="Arial" w:cs="Arial"/>
          <w:color w:val="000000"/>
          <w:sz w:val="27"/>
          <w:szCs w:val="27"/>
          <w:u w:val="single"/>
        </w:rPr>
        <w:t>Smažení</w:t>
      </w:r>
      <w:r w:rsidRPr="00B050B7">
        <w:rPr>
          <w:rFonts w:ascii="Arial" w:hAnsi="Arial" w:cs="Arial"/>
          <w:color w:val="000000"/>
          <w:sz w:val="27"/>
          <w:szCs w:val="27"/>
          <w:u w:val="single"/>
        </w:rPr>
        <w:br/>
      </w:r>
      <w:r>
        <w:rPr>
          <w:rFonts w:ascii="Arial" w:hAnsi="Arial" w:cs="Arial"/>
          <w:color w:val="000000"/>
          <w:sz w:val="27"/>
          <w:szCs w:val="27"/>
        </w:rPr>
        <w:t>– úprava v horkém tuku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B050B7">
        <w:rPr>
          <w:rFonts w:ascii="Arial" w:hAnsi="Arial" w:cs="Arial"/>
          <w:color w:val="000000"/>
          <w:sz w:val="27"/>
          <w:szCs w:val="27"/>
          <w:u w:val="single"/>
        </w:rPr>
        <w:t>Minutková úprava</w:t>
      </w:r>
      <w:r w:rsidRPr="00B050B7">
        <w:rPr>
          <w:rFonts w:ascii="Arial" w:hAnsi="Arial" w:cs="Arial"/>
          <w:color w:val="000000"/>
          <w:sz w:val="27"/>
          <w:szCs w:val="27"/>
          <w:u w:val="single"/>
        </w:rPr>
        <w:br/>
      </w:r>
      <w:r>
        <w:rPr>
          <w:rFonts w:ascii="Arial" w:hAnsi="Arial" w:cs="Arial"/>
          <w:color w:val="000000"/>
          <w:sz w:val="27"/>
          <w:szCs w:val="27"/>
        </w:rPr>
        <w:t>– rychlá, krátkodobá tepelná úprava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na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roštu : upravují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se jednotlivé porce, tepelný zdroj pouze ze zdola</w:t>
      </w:r>
      <w:r>
        <w:rPr>
          <w:rFonts w:ascii="Arial" w:hAnsi="Arial" w:cs="Arial"/>
          <w:color w:val="000000"/>
          <w:sz w:val="27"/>
          <w:szCs w:val="27"/>
        </w:rPr>
        <w:br/>
        <w:t>– kontaktní gril : kontakt dvou rozpálených roštů (desek)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– grilování : úprava větších kusů masa na hovězí tyči, která se otáčí, tím působí teplo ze všech stran</w:t>
      </w:r>
      <w:r>
        <w:rPr>
          <w:rFonts w:ascii="Arial" w:hAnsi="Arial" w:cs="Arial"/>
          <w:color w:val="000000"/>
          <w:sz w:val="27"/>
          <w:szCs w:val="27"/>
        </w:rPr>
        <w:br/>
        <w:t>– v grilovacích kleštích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– v alkoholu a v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papiloti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– anglickým způsobem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 w:rsidRPr="00B050B7">
        <w:rPr>
          <w:rFonts w:ascii="Arial" w:hAnsi="Arial" w:cs="Arial"/>
          <w:color w:val="000000"/>
          <w:sz w:val="27"/>
          <w:szCs w:val="27"/>
          <w:u w:val="single"/>
        </w:rPr>
        <w:t>Pošírování</w:t>
      </w:r>
      <w:proofErr w:type="spellEnd"/>
      <w:r w:rsidRPr="00B050B7">
        <w:rPr>
          <w:rFonts w:ascii="Arial" w:hAnsi="Arial" w:cs="Arial"/>
          <w:color w:val="000000"/>
          <w:sz w:val="27"/>
          <w:szCs w:val="27"/>
          <w:u w:val="single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stužování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(mandle, mozeček)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B050B7">
        <w:rPr>
          <w:rFonts w:ascii="Arial" w:hAnsi="Arial" w:cs="Arial"/>
          <w:color w:val="000000"/>
          <w:sz w:val="27"/>
          <w:szCs w:val="27"/>
          <w:u w:val="single"/>
        </w:rPr>
        <w:t>Blanšírování</w:t>
      </w:r>
      <w:r w:rsidRPr="00B050B7">
        <w:rPr>
          <w:rFonts w:ascii="Arial" w:hAnsi="Arial" w:cs="Arial"/>
          <w:color w:val="000000"/>
          <w:sz w:val="27"/>
          <w:szCs w:val="27"/>
          <w:u w:val="single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– spaření potravin ve vroucí vodě a následném prudkém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schlazení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tímto způsobem se uvolní chuť, uchová barva a zničí bakterie, některé potraviny také zbělí a změknou</w:t>
      </w:r>
      <w:r>
        <w:rPr>
          <w:rFonts w:ascii="Arial" w:hAnsi="Arial" w:cs="Arial"/>
          <w:color w:val="000000"/>
          <w:sz w:val="27"/>
          <w:szCs w:val="27"/>
        </w:rPr>
        <w:br/>
        <w:t>– může být také v páře (zelenina)</w:t>
      </w:r>
    </w:p>
    <w:p w:rsidR="00B050B7" w:rsidRDefault="00B050B7" w:rsidP="00B050B7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B050B7">
        <w:rPr>
          <w:rFonts w:ascii="Arial" w:hAnsi="Arial" w:cs="Arial"/>
          <w:color w:val="000000"/>
          <w:sz w:val="27"/>
          <w:szCs w:val="27"/>
          <w:u w:val="single"/>
        </w:rPr>
        <w:t>Dranžírování</w:t>
      </w:r>
      <w:r w:rsidRPr="00B050B7">
        <w:rPr>
          <w:rFonts w:ascii="Arial" w:hAnsi="Arial" w:cs="Arial"/>
          <w:color w:val="000000"/>
          <w:sz w:val="27"/>
          <w:szCs w:val="27"/>
          <w:u w:val="single"/>
        </w:rPr>
        <w:br/>
      </w:r>
      <w:r>
        <w:rPr>
          <w:rFonts w:ascii="Arial" w:hAnsi="Arial" w:cs="Arial"/>
          <w:color w:val="000000"/>
          <w:sz w:val="27"/>
          <w:szCs w:val="27"/>
        </w:rPr>
        <w:t>jedná se o odborné vykosťování a porcování mas, ryb a drůbeže</w:t>
      </w:r>
    </w:p>
    <w:p w:rsidR="00DE4F1C" w:rsidRDefault="00B050B7"/>
    <w:sectPr w:rsidR="00DE4F1C" w:rsidSect="0004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0B7"/>
    <w:rsid w:val="00025D60"/>
    <w:rsid w:val="00047FD6"/>
    <w:rsid w:val="004D3E57"/>
    <w:rsid w:val="00B0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Jenda</dc:creator>
  <cp:lastModifiedBy>Jenda</cp:lastModifiedBy>
  <cp:revision>1</cp:revision>
  <dcterms:created xsi:type="dcterms:W3CDTF">2020-10-14T07:01:00Z</dcterms:created>
  <dcterms:modified xsi:type="dcterms:W3CDTF">2020-10-14T07:06:00Z</dcterms:modified>
</cp:coreProperties>
</file>