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0D" w:rsidRPr="00B80ABC" w:rsidRDefault="00B80ABC">
      <w:pPr>
        <w:rPr>
          <w:rFonts w:ascii="Times New Roman" w:hAnsi="Times New Roman" w:cs="Times New Roman"/>
          <w:b/>
          <w:sz w:val="24"/>
          <w:szCs w:val="24"/>
        </w:rPr>
      </w:pPr>
      <w:r w:rsidRPr="00B80ABC">
        <w:rPr>
          <w:rFonts w:ascii="Times New Roman" w:hAnsi="Times New Roman" w:cs="Times New Roman"/>
          <w:b/>
          <w:sz w:val="24"/>
          <w:szCs w:val="24"/>
        </w:rPr>
        <w:t xml:space="preserve">Úkol </w:t>
      </w:r>
    </w:p>
    <w:p w:rsidR="00B80ABC" w:rsidRPr="00B80ABC" w:rsidRDefault="00B80ABC" w:rsidP="00B80A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ABC">
        <w:rPr>
          <w:rFonts w:ascii="Times New Roman" w:hAnsi="Times New Roman" w:cs="Times New Roman"/>
          <w:sz w:val="24"/>
          <w:szCs w:val="24"/>
        </w:rPr>
        <w:t>Jaký je účel chlazení a mrazení potravin?</w:t>
      </w:r>
    </w:p>
    <w:p w:rsidR="00B80ABC" w:rsidRPr="00B80ABC" w:rsidRDefault="00B80ABC" w:rsidP="00B80A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ABC">
        <w:rPr>
          <w:rFonts w:ascii="Times New Roman" w:hAnsi="Times New Roman" w:cs="Times New Roman"/>
          <w:sz w:val="24"/>
          <w:szCs w:val="24"/>
        </w:rPr>
        <w:t>Jaký je rozdíl mezi chlazením a mrazením?</w:t>
      </w:r>
    </w:p>
    <w:p w:rsidR="00B80ABC" w:rsidRPr="00B80ABC" w:rsidRDefault="00B80ABC" w:rsidP="00B80A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ABC">
        <w:rPr>
          <w:rFonts w:ascii="Times New Roman" w:hAnsi="Times New Roman" w:cs="Times New Roman"/>
          <w:sz w:val="24"/>
          <w:szCs w:val="24"/>
        </w:rPr>
        <w:t xml:space="preserve">Rozděl chladící zařízení a zvol, které se používá nejvíce a proč? </w:t>
      </w:r>
    </w:p>
    <w:p w:rsidR="00B80ABC" w:rsidRPr="00B80ABC" w:rsidRDefault="00B80ABC" w:rsidP="00B80A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ABC">
        <w:rPr>
          <w:rFonts w:ascii="Times New Roman" w:hAnsi="Times New Roman" w:cs="Times New Roman"/>
          <w:sz w:val="24"/>
          <w:szCs w:val="24"/>
        </w:rPr>
        <w:t>Chladící zařízení uchovává potraviny krátkodobě. Dokážeš si vzpomenout, jaké typy chladícího zařízení můžeme využívat?</w:t>
      </w:r>
    </w:p>
    <w:p w:rsidR="00B80ABC" w:rsidRPr="00B80ABC" w:rsidRDefault="00B80ABC" w:rsidP="00B80A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ABC">
        <w:rPr>
          <w:rFonts w:ascii="Times New Roman" w:hAnsi="Times New Roman" w:cs="Times New Roman"/>
          <w:sz w:val="24"/>
          <w:szCs w:val="24"/>
        </w:rPr>
        <w:t xml:space="preserve">Co je důležité dodržovat a kontrolovat z hygienických důvodů při provozu mrazících a chladících zařízení? </w:t>
      </w:r>
    </w:p>
    <w:p w:rsidR="00B80ABC" w:rsidRDefault="00B80ABC" w:rsidP="00B80A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ABC">
        <w:rPr>
          <w:rFonts w:ascii="Times New Roman" w:hAnsi="Times New Roman" w:cs="Times New Roman"/>
          <w:sz w:val="24"/>
          <w:szCs w:val="24"/>
        </w:rPr>
        <w:t>Uveďte výrobky, které se ukládají do chladicích zařízení a do mrazicích zařízení</w:t>
      </w:r>
      <w:r w:rsidRPr="00B80ABC">
        <w:rPr>
          <w:rFonts w:ascii="Times New Roman" w:hAnsi="Times New Roman" w:cs="Times New Roman"/>
          <w:sz w:val="24"/>
          <w:szCs w:val="24"/>
        </w:rPr>
        <w:t xml:space="preserve">. (Uveďte 3 u každého) </w:t>
      </w:r>
    </w:p>
    <w:p w:rsidR="00B80ABC" w:rsidRPr="00B80ABC" w:rsidRDefault="00B80ABC" w:rsidP="00B80A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0ABC" w:rsidRPr="00B8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112FD"/>
    <w:multiLevelType w:val="hybridMultilevel"/>
    <w:tmpl w:val="C0D2D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BC"/>
    <w:rsid w:val="00847D0D"/>
    <w:rsid w:val="00B8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1105"/>
  <w15:chartTrackingRefBased/>
  <w15:docId w15:val="{345BA8D6-CE33-4E3D-A31F-F1162262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Šicová Jana</dc:creator>
  <cp:keywords/>
  <dc:description/>
  <cp:lastModifiedBy>Šicová Jana</cp:lastModifiedBy>
  <cp:revision>1</cp:revision>
  <dcterms:created xsi:type="dcterms:W3CDTF">2021-03-11T09:43:00Z</dcterms:created>
  <dcterms:modified xsi:type="dcterms:W3CDTF">2021-03-11T09:49:00Z</dcterms:modified>
</cp:coreProperties>
</file>